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6429E" w14:textId="77777777" w:rsidR="00473C1A" w:rsidRPr="0032259A" w:rsidRDefault="00473C1A" w:rsidP="00473C1A">
      <w:pPr>
        <w:pStyle w:val="western"/>
        <w:spacing w:before="0" w:after="0"/>
        <w:jc w:val="both"/>
        <w:rPr>
          <w:b/>
          <w:bCs/>
          <w:color w:val="auto"/>
          <w:sz w:val="32"/>
          <w:szCs w:val="32"/>
        </w:rPr>
      </w:pPr>
    </w:p>
    <w:p w14:paraId="7BF66DC1" w14:textId="77777777" w:rsidR="00473C1A" w:rsidRPr="0032259A" w:rsidRDefault="00473C1A" w:rsidP="00473C1A">
      <w:pPr>
        <w:pStyle w:val="western"/>
        <w:spacing w:before="0" w:after="0"/>
        <w:jc w:val="right"/>
        <w:rPr>
          <w:color w:val="auto"/>
        </w:rPr>
      </w:pPr>
      <w:r>
        <w:rPr>
          <w:color w:val="auto"/>
        </w:rPr>
        <w:t>15</w:t>
      </w:r>
      <w:r w:rsidRPr="0032259A">
        <w:rPr>
          <w:color w:val="auto"/>
        </w:rPr>
        <w:t>.0</w:t>
      </w:r>
      <w:r>
        <w:rPr>
          <w:color w:val="auto"/>
        </w:rPr>
        <w:t>9</w:t>
      </w:r>
      <w:r w:rsidRPr="0032259A">
        <w:rPr>
          <w:color w:val="auto"/>
        </w:rPr>
        <w:t>.2026</w:t>
      </w:r>
    </w:p>
    <w:p w14:paraId="37DD7475" w14:textId="77777777" w:rsidR="00473C1A" w:rsidRPr="0032259A" w:rsidRDefault="00473C1A" w:rsidP="00473C1A">
      <w:pPr>
        <w:pStyle w:val="western"/>
        <w:spacing w:before="0" w:after="0"/>
        <w:jc w:val="both"/>
        <w:rPr>
          <w:b/>
          <w:bCs/>
          <w:color w:val="auto"/>
          <w:sz w:val="32"/>
          <w:szCs w:val="32"/>
        </w:rPr>
      </w:pPr>
    </w:p>
    <w:p w14:paraId="45C98332" w14:textId="77777777" w:rsidR="00473C1A" w:rsidRPr="0032259A" w:rsidRDefault="00473C1A" w:rsidP="00473C1A">
      <w:pPr>
        <w:pStyle w:val="western"/>
        <w:spacing w:before="0" w:after="0"/>
        <w:jc w:val="center"/>
        <w:rPr>
          <w:b/>
          <w:bCs/>
          <w:color w:val="auto"/>
          <w:sz w:val="32"/>
          <w:szCs w:val="32"/>
        </w:rPr>
      </w:pPr>
      <w:r w:rsidRPr="62482A78">
        <w:rPr>
          <w:b/>
          <w:bCs/>
          <w:color w:val="auto"/>
          <w:sz w:val="32"/>
          <w:szCs w:val="32"/>
        </w:rPr>
        <w:t>Liiklusseaduse muutmise seaduse eelnõu seletuskiri</w:t>
      </w:r>
    </w:p>
    <w:p w14:paraId="5EBAF512" w14:textId="77777777" w:rsidR="00473C1A" w:rsidRPr="0032259A" w:rsidRDefault="00473C1A" w:rsidP="00473C1A">
      <w:pPr>
        <w:jc w:val="both"/>
        <w:rPr>
          <w:rFonts w:ascii="Times New Roman" w:eastAsia="Times New Roman" w:hAnsi="Times New Roman" w:cs="Times New Roman"/>
        </w:rPr>
      </w:pPr>
    </w:p>
    <w:p w14:paraId="4558A08F"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1. Sissejuhatus</w:t>
      </w:r>
    </w:p>
    <w:p w14:paraId="741472CD" w14:textId="77777777" w:rsidR="00473C1A" w:rsidRPr="0032259A" w:rsidRDefault="00473C1A" w:rsidP="00473C1A">
      <w:pPr>
        <w:jc w:val="both"/>
        <w:outlineLvl w:val="2"/>
        <w:rPr>
          <w:rFonts w:ascii="Times New Roman" w:eastAsia="Times New Roman" w:hAnsi="Times New Roman" w:cs="Times New Roman"/>
          <w:b/>
          <w:bCs/>
        </w:rPr>
      </w:pPr>
      <w:r w:rsidRPr="0032259A">
        <w:rPr>
          <w:rFonts w:ascii="Times New Roman" w:eastAsia="Times New Roman" w:hAnsi="Times New Roman" w:cs="Times New Roman"/>
          <w:b/>
          <w:bCs/>
        </w:rPr>
        <w:t>1.1. Sisukokkuvõte</w:t>
      </w:r>
    </w:p>
    <w:p w14:paraId="4F850F0B" w14:textId="77777777" w:rsidR="00473C1A" w:rsidRDefault="00473C1A" w:rsidP="00473C1A">
      <w:pPr>
        <w:jc w:val="both"/>
        <w:rPr>
          <w:rFonts w:ascii="Times New Roman" w:eastAsia="Times New Roman" w:hAnsi="Times New Roman" w:cs="Times New Roman"/>
        </w:rPr>
      </w:pPr>
    </w:p>
    <w:p w14:paraId="3E9EFA7A"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w:t>
      </w:r>
      <w:r>
        <w:rPr>
          <w:rFonts w:ascii="Times New Roman" w:eastAsia="Times New Roman" w:hAnsi="Times New Roman" w:cs="Times New Roman"/>
        </w:rPr>
        <w:t xml:space="preserve">kohase seadusega on </w:t>
      </w:r>
      <w:r w:rsidRPr="0032259A">
        <w:rPr>
          <w:rFonts w:ascii="Times New Roman" w:eastAsia="Times New Roman" w:hAnsi="Times New Roman" w:cs="Times New Roman"/>
        </w:rPr>
        <w:t>liiklusseaduses</w:t>
      </w:r>
      <w:r>
        <w:rPr>
          <w:rFonts w:ascii="Times New Roman" w:eastAsia="Times New Roman" w:hAnsi="Times New Roman" w:cs="Times New Roman"/>
        </w:rPr>
        <w:t xml:space="preserve"> kavandatud</w:t>
      </w:r>
      <w:r w:rsidRPr="0032259A">
        <w:rPr>
          <w:rFonts w:ascii="Times New Roman" w:eastAsia="Times New Roman" w:hAnsi="Times New Roman" w:cs="Times New Roman"/>
        </w:rPr>
        <w:t xml:space="preserve"> õiguslik alus, mis võimaldab erakorralistes oludes ajutiselt leevendada autojuhtide sõidu- ja puhkeaja nõudeid. Kehtivas õiguses selline alus puudub, kuigi Euroopa Liidu õigus se</w:t>
      </w:r>
      <w:r>
        <w:rPr>
          <w:rFonts w:ascii="Times New Roman" w:eastAsia="Times New Roman" w:hAnsi="Times New Roman" w:cs="Times New Roman"/>
        </w:rPr>
        <w:t>lle</w:t>
      </w:r>
      <w:r w:rsidRPr="0032259A">
        <w:rPr>
          <w:rFonts w:ascii="Times New Roman" w:eastAsia="Times New Roman" w:hAnsi="Times New Roman" w:cs="Times New Roman"/>
        </w:rPr>
        <w:t xml:space="preserve"> võimalus</w:t>
      </w:r>
      <w:r>
        <w:rPr>
          <w:rFonts w:ascii="Times New Roman" w:eastAsia="Times New Roman" w:hAnsi="Times New Roman" w:cs="Times New Roman"/>
        </w:rPr>
        <w:t>e</w:t>
      </w:r>
      <w:r w:rsidRPr="0032259A">
        <w:rPr>
          <w:rFonts w:ascii="Times New Roman" w:eastAsia="Times New Roman" w:hAnsi="Times New Roman" w:cs="Times New Roman"/>
        </w:rPr>
        <w:t xml:space="preserve"> ette näeb.</w:t>
      </w:r>
    </w:p>
    <w:p w14:paraId="73FC0038" w14:textId="77777777" w:rsidR="00473C1A" w:rsidRDefault="00473C1A" w:rsidP="00473C1A">
      <w:pPr>
        <w:jc w:val="both"/>
        <w:rPr>
          <w:rFonts w:ascii="Times New Roman" w:eastAsia="Times New Roman" w:hAnsi="Times New Roman" w:cs="Times New Roman"/>
        </w:rPr>
      </w:pPr>
    </w:p>
    <w:p w14:paraId="25A165BF"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Euroopa Liidu sõidu- ja puhkeaja määrus sätestab, et liikmesriigid võivad erandlikel asjaoludel teha nõuetest ajutisi erandeid, näiteks kütusepuuduse, lumetormi, pandeemia või muu kriisi ajal, et </w:t>
      </w:r>
      <w:commentRangeStart w:id="0"/>
      <w:r w:rsidRPr="0032259A">
        <w:rPr>
          <w:rFonts w:ascii="Times New Roman" w:eastAsia="Times New Roman" w:hAnsi="Times New Roman" w:cs="Times New Roman"/>
        </w:rPr>
        <w:t>tagada elutähtsate kaupade vedu</w:t>
      </w:r>
      <w:commentRangeEnd w:id="0"/>
      <w:r w:rsidR="00A00D50" w:rsidRPr="0032259A">
        <w:rPr>
          <w:rStyle w:val="Kommentaariviide"/>
          <w:rFonts w:ascii="Times New Roman" w:eastAsia="Times New Roman" w:hAnsi="Times New Roman" w:cs="Times New Roman"/>
          <w:sz w:val="24"/>
          <w:szCs w:val="24"/>
        </w:rPr>
        <w:commentReference w:id="0"/>
      </w:r>
      <w:r w:rsidRPr="0032259A">
        <w:rPr>
          <w:rFonts w:ascii="Times New Roman" w:eastAsia="Times New Roman" w:hAnsi="Times New Roman" w:cs="Times New Roman"/>
        </w:rPr>
        <w:t>. Eesti pole seni seda võimalust seaduses reguleerinud, mistõttu puudub kriisiolukorras kiire ja õiguslikult korrektne reageerimisviis.</w:t>
      </w:r>
    </w:p>
    <w:p w14:paraId="3BC91E8A" w14:textId="77777777" w:rsidR="00473C1A" w:rsidRDefault="00473C1A" w:rsidP="00473C1A">
      <w:pPr>
        <w:jc w:val="both"/>
        <w:rPr>
          <w:rFonts w:ascii="Times New Roman" w:eastAsia="Times New Roman" w:hAnsi="Times New Roman" w:cs="Times New Roman"/>
        </w:rPr>
      </w:pPr>
    </w:p>
    <w:p w14:paraId="2DA558EB"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 kohaselt saab valdkonna eest vastutav minister kehtestada määrusega sõidu- ja puhkeajanormidest erandi kahel juhul: pikemaajalise erandina Euroopa Komisjoni eelneval loal ning kiireloomulise ajutise erandina kuni 30 päevaks, teavitades sellest komisjoni viivitamata. Seadus sätestab erakorralise asjaolu määratluse, mis seob erandi andmise avaliku huvi kaitsega: erand peab olema vajalik ohu tõrjumiseks, kahju ärahoidmiseks, elutähtsa teenuse toimimiseks või varustuskindluse tagamiseks.</w:t>
      </w:r>
    </w:p>
    <w:p w14:paraId="3B50FF78" w14:textId="77777777" w:rsidR="00473C1A" w:rsidRDefault="00473C1A" w:rsidP="00473C1A">
      <w:pPr>
        <w:jc w:val="both"/>
        <w:rPr>
          <w:rFonts w:ascii="Times New Roman" w:eastAsia="Times New Roman" w:hAnsi="Times New Roman" w:cs="Times New Roman"/>
        </w:rPr>
      </w:pPr>
    </w:p>
    <w:p w14:paraId="2D657F1A" w14:textId="6D1E2F7F"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Eelnõuga ei kaasne kulusid riigieelarvele. Seadus jõustub </w:t>
      </w:r>
      <w:r>
        <w:rPr>
          <w:rFonts w:ascii="Times New Roman" w:eastAsia="Times New Roman" w:hAnsi="Times New Roman" w:cs="Times New Roman"/>
        </w:rPr>
        <w:t>üldises korras</w:t>
      </w:r>
      <w:r w:rsidRPr="0032259A">
        <w:rPr>
          <w:rFonts w:ascii="Times New Roman" w:eastAsia="Times New Roman" w:hAnsi="Times New Roman" w:cs="Times New Roman"/>
        </w:rPr>
        <w:t>.</w:t>
      </w:r>
    </w:p>
    <w:p w14:paraId="29C9E07D" w14:textId="77777777" w:rsidR="00473C1A" w:rsidRDefault="00473C1A" w:rsidP="00473C1A">
      <w:pPr>
        <w:jc w:val="both"/>
        <w:rPr>
          <w:rFonts w:ascii="Times New Roman" w:eastAsia="Times New Roman" w:hAnsi="Times New Roman" w:cs="Times New Roman"/>
        </w:rPr>
      </w:pPr>
    </w:p>
    <w:p w14:paraId="40B5DF4C" w14:textId="77777777" w:rsidR="00473C1A" w:rsidRPr="0032259A" w:rsidRDefault="00473C1A" w:rsidP="00473C1A">
      <w:pPr>
        <w:jc w:val="both"/>
        <w:rPr>
          <w:rFonts w:ascii="Times New Roman" w:eastAsia="Times New Roman" w:hAnsi="Times New Roman" w:cs="Times New Roman"/>
        </w:rPr>
      </w:pPr>
      <w:r w:rsidRPr="003F310F">
        <w:rPr>
          <w:rFonts w:ascii="Times New Roman" w:eastAsia="Times New Roman" w:hAnsi="Times New Roman" w:cs="Times New Roman"/>
        </w:rPr>
        <w:t>Eelnõu ei too vedajatele ega kodanikele uusi info- või halduskohustusi</w:t>
      </w:r>
      <w:r>
        <w:rPr>
          <w:rFonts w:ascii="Times New Roman" w:eastAsia="Times New Roman" w:hAnsi="Times New Roman" w:cs="Times New Roman"/>
        </w:rPr>
        <w:t xml:space="preserve"> ega vastavuskulusid.</w:t>
      </w:r>
      <w:r w:rsidRPr="003F310F">
        <w:rPr>
          <w:rFonts w:ascii="Times New Roman" w:eastAsia="Times New Roman" w:hAnsi="Times New Roman" w:cs="Times New Roman"/>
        </w:rPr>
        <w:t xml:space="preserve"> </w:t>
      </w:r>
      <w:commentRangeStart w:id="1"/>
      <w:r>
        <w:rPr>
          <w:rFonts w:ascii="Times New Roman" w:eastAsia="Times New Roman" w:hAnsi="Times New Roman" w:cs="Times New Roman"/>
        </w:rPr>
        <w:t xml:space="preserve">Erandite kohaldamise korral </w:t>
      </w:r>
      <w:r w:rsidRPr="003F310F">
        <w:rPr>
          <w:rFonts w:ascii="Times New Roman" w:eastAsia="Times New Roman" w:hAnsi="Times New Roman" w:cs="Times New Roman"/>
        </w:rPr>
        <w:t xml:space="preserve">vedajate halduskoormus erandi </w:t>
      </w:r>
      <w:r>
        <w:rPr>
          <w:rFonts w:ascii="Times New Roman" w:eastAsia="Times New Roman" w:hAnsi="Times New Roman" w:cs="Times New Roman"/>
        </w:rPr>
        <w:t xml:space="preserve">kehtimise </w:t>
      </w:r>
      <w:r w:rsidRPr="003F310F">
        <w:rPr>
          <w:rFonts w:ascii="Times New Roman" w:eastAsia="Times New Roman" w:hAnsi="Times New Roman" w:cs="Times New Roman"/>
        </w:rPr>
        <w:t>ajal pigem väheneb</w:t>
      </w:r>
      <w:r>
        <w:rPr>
          <w:rFonts w:ascii="Times New Roman" w:eastAsia="Times New Roman" w:hAnsi="Times New Roman" w:cs="Times New Roman"/>
        </w:rPr>
        <w:t xml:space="preserve"> või jääb samaks</w:t>
      </w:r>
      <w:r w:rsidRPr="003F310F">
        <w:rPr>
          <w:rFonts w:ascii="Times New Roman" w:eastAsia="Times New Roman" w:hAnsi="Times New Roman" w:cs="Times New Roman"/>
        </w:rPr>
        <w:t xml:space="preserve">. </w:t>
      </w:r>
      <w:commentRangeEnd w:id="1"/>
      <w:r w:rsidR="0026589C" w:rsidRPr="003F310F">
        <w:rPr>
          <w:rStyle w:val="Kommentaariviide"/>
          <w:rFonts w:ascii="Times New Roman" w:eastAsia="Times New Roman" w:hAnsi="Times New Roman" w:cs="Times New Roman"/>
          <w:sz w:val="24"/>
          <w:szCs w:val="24"/>
        </w:rPr>
        <w:commentReference w:id="1"/>
      </w:r>
      <w:r w:rsidRPr="003F310F">
        <w:rPr>
          <w:rFonts w:ascii="Times New Roman" w:eastAsia="Times New Roman" w:hAnsi="Times New Roman" w:cs="Times New Roman"/>
        </w:rPr>
        <w:t>Avaliku sektori töökoormus jääb tavapärastes oludes samaks; erakorralise asjaolu ilmnemisel tekib Kliimaministeeriumile ajutine lisatöökoormus (ministri määruse ettevalmistamine ja Euroopa Komisjoni teavitamine), mis mahub olemasolevate ressursside raamidesse.</w:t>
      </w:r>
    </w:p>
    <w:p w14:paraId="1C442FD1" w14:textId="77777777" w:rsidR="00473C1A" w:rsidRPr="0032259A" w:rsidRDefault="00473C1A" w:rsidP="00473C1A">
      <w:pPr>
        <w:jc w:val="both"/>
        <w:outlineLvl w:val="2"/>
        <w:rPr>
          <w:rFonts w:ascii="Times New Roman" w:eastAsia="Times New Roman" w:hAnsi="Times New Roman" w:cs="Times New Roman"/>
          <w:b/>
          <w:bCs/>
        </w:rPr>
      </w:pPr>
    </w:p>
    <w:p w14:paraId="7EEB2A28" w14:textId="77777777" w:rsidR="00473C1A" w:rsidRPr="0032259A" w:rsidRDefault="00473C1A" w:rsidP="00473C1A">
      <w:pPr>
        <w:jc w:val="both"/>
        <w:outlineLvl w:val="2"/>
        <w:rPr>
          <w:rFonts w:ascii="Times New Roman" w:eastAsia="Times New Roman" w:hAnsi="Times New Roman" w:cs="Times New Roman"/>
          <w:b/>
          <w:bCs/>
        </w:rPr>
      </w:pPr>
      <w:r w:rsidRPr="0032259A">
        <w:rPr>
          <w:rFonts w:ascii="Times New Roman" w:eastAsia="Times New Roman" w:hAnsi="Times New Roman" w:cs="Times New Roman"/>
          <w:b/>
          <w:bCs/>
        </w:rPr>
        <w:t>1.2. Eelnõu ettevalmistaja</w:t>
      </w:r>
    </w:p>
    <w:p w14:paraId="1EBD3A71" w14:textId="77777777" w:rsidR="00473C1A" w:rsidRPr="00F944EC" w:rsidRDefault="00473C1A" w:rsidP="00473C1A">
      <w:pPr>
        <w:jc w:val="both"/>
        <w:rPr>
          <w:rFonts w:ascii="Times New Roman" w:eastAsia="Times New Roman" w:hAnsi="Times New Roman" w:cs="Times New Roman"/>
        </w:rPr>
      </w:pPr>
    </w:p>
    <w:p w14:paraId="5C77C8E8" w14:textId="77777777" w:rsidR="00473C1A" w:rsidRPr="00FC6CDB" w:rsidRDefault="00473C1A" w:rsidP="00473C1A">
      <w:pPr>
        <w:jc w:val="both"/>
        <w:rPr>
          <w:rFonts w:ascii="Times New Roman" w:hAnsi="Times New Roman" w:cs="Times New Roman"/>
        </w:rPr>
      </w:pPr>
      <w:r w:rsidRPr="00FC6CDB">
        <w:rPr>
          <w:rFonts w:ascii="Times New Roman" w:hAnsi="Times New Roman" w:cs="Times New Roman"/>
        </w:rPr>
        <w:t xml:space="preserve">Seaduseelnõu ja seletuskirja koostasid Kliimaministeeriumi teede- ja raudteeosakonna nõunik Hindrek Allvee (tel: 639 7670, e-post: </w:t>
      </w:r>
      <w:hyperlink r:id="rId15" w:history="1">
        <w:r w:rsidRPr="00F944EC">
          <w:rPr>
            <w:rStyle w:val="Hperlink"/>
          </w:rPr>
          <w:t>hindrek.allvee@kliimaministeerium.ee</w:t>
        </w:r>
      </w:hyperlink>
      <w:r w:rsidRPr="00FC6CDB">
        <w:rPr>
          <w:rFonts w:ascii="Times New Roman" w:hAnsi="Times New Roman" w:cs="Times New Roman"/>
        </w:rPr>
        <w:t xml:space="preserve">), veondus- ja liiklusvaldkonna juht Margus Tähepõld (tel: 625 6490, e-post: </w:t>
      </w:r>
      <w:hyperlink r:id="rId16" w:history="1">
        <w:r w:rsidRPr="00F944EC">
          <w:rPr>
            <w:rStyle w:val="Hperlink"/>
          </w:rPr>
          <w:t>margus.tahepold@kliimaministeerium.ee</w:t>
        </w:r>
      </w:hyperlink>
      <w:r w:rsidRPr="00FC6CDB">
        <w:rPr>
          <w:rFonts w:ascii="Times New Roman" w:hAnsi="Times New Roman" w:cs="Times New Roman"/>
        </w:rPr>
        <w:t>)</w:t>
      </w:r>
      <w:r>
        <w:rPr>
          <w:rFonts w:ascii="Times New Roman" w:hAnsi="Times New Roman" w:cs="Times New Roman"/>
        </w:rPr>
        <w:t xml:space="preserve"> ja </w:t>
      </w:r>
      <w:r w:rsidRPr="00FC3B91">
        <w:rPr>
          <w:rFonts w:ascii="Times New Roman" w:hAnsi="Times New Roman" w:cs="Times New Roman"/>
        </w:rPr>
        <w:t xml:space="preserve">teede- ja raudteeosakonna peaspetsialist </w:t>
      </w:r>
      <w:r>
        <w:rPr>
          <w:rFonts w:ascii="Times New Roman" w:hAnsi="Times New Roman" w:cs="Times New Roman"/>
        </w:rPr>
        <w:t>Priit</w:t>
      </w:r>
      <w:r w:rsidRPr="00FC3B91">
        <w:rPr>
          <w:rFonts w:ascii="Times New Roman" w:hAnsi="Times New Roman" w:cs="Times New Roman"/>
        </w:rPr>
        <w:t xml:space="preserve"> </w:t>
      </w:r>
      <w:r>
        <w:rPr>
          <w:rFonts w:ascii="Times New Roman" w:hAnsi="Times New Roman" w:cs="Times New Roman"/>
        </w:rPr>
        <w:t>Tuuna</w:t>
      </w:r>
      <w:r w:rsidRPr="00FC3B91">
        <w:rPr>
          <w:rFonts w:ascii="Times New Roman" w:hAnsi="Times New Roman" w:cs="Times New Roman"/>
        </w:rPr>
        <w:t xml:space="preserve"> (tel: </w:t>
      </w:r>
      <w:r w:rsidRPr="00260115">
        <w:rPr>
          <w:rFonts w:ascii="Times New Roman" w:hAnsi="Times New Roman" w:cs="Times New Roman"/>
        </w:rPr>
        <w:t>625 6449</w:t>
      </w:r>
      <w:r w:rsidRPr="00FC3B91">
        <w:rPr>
          <w:rFonts w:ascii="Times New Roman" w:hAnsi="Times New Roman" w:cs="Times New Roman"/>
        </w:rPr>
        <w:t xml:space="preserve">, e-post: </w:t>
      </w:r>
      <w:hyperlink r:id="rId17" w:history="1">
        <w:r w:rsidRPr="00AD6CB6">
          <w:rPr>
            <w:rStyle w:val="Hperlink"/>
          </w:rPr>
          <w:t>priit.tuuna@kliimaministeerium.ee</w:t>
        </w:r>
      </w:hyperlink>
      <w:r w:rsidRPr="00FC3B91">
        <w:rPr>
          <w:rFonts w:ascii="Times New Roman" w:hAnsi="Times New Roman" w:cs="Times New Roman"/>
        </w:rPr>
        <w:t>)</w:t>
      </w:r>
      <w:r w:rsidRPr="00FC6CDB">
        <w:rPr>
          <w:rFonts w:ascii="Times New Roman" w:hAnsi="Times New Roman" w:cs="Times New Roman"/>
        </w:rPr>
        <w:t>.</w:t>
      </w:r>
    </w:p>
    <w:p w14:paraId="7A634D89" w14:textId="77777777" w:rsidR="00473C1A" w:rsidRDefault="00473C1A" w:rsidP="00473C1A">
      <w:pPr>
        <w:jc w:val="both"/>
        <w:rPr>
          <w:rFonts w:ascii="Times New Roman" w:eastAsia="Times New Roman" w:hAnsi="Times New Roman" w:cs="Times New Roman"/>
        </w:rPr>
      </w:pPr>
    </w:p>
    <w:p w14:paraId="4EA27821" w14:textId="77777777" w:rsidR="00473C1A" w:rsidRPr="00F944EC" w:rsidRDefault="00473C1A" w:rsidP="00473C1A">
      <w:pPr>
        <w:jc w:val="both"/>
        <w:rPr>
          <w:rFonts w:ascii="Times New Roman" w:eastAsia="Times New Roman" w:hAnsi="Times New Roman" w:cs="Times New Roman"/>
        </w:rPr>
      </w:pPr>
      <w:r w:rsidRPr="00326B96">
        <w:rPr>
          <w:rFonts w:ascii="Times New Roman" w:eastAsia="Times New Roman" w:hAnsi="Times New Roman" w:cs="Times New Roman"/>
        </w:rPr>
        <w:t xml:space="preserve">Eelnõu ja seletuskirja õigusekspertiisi tegi Kliimaministeeriumi õigusosakonna nõunik </w:t>
      </w:r>
      <w:r>
        <w:rPr>
          <w:rFonts w:ascii="Times New Roman" w:eastAsia="Times New Roman" w:hAnsi="Times New Roman" w:cs="Times New Roman"/>
        </w:rPr>
        <w:br/>
        <w:t>Mari-Liis Kupri</w:t>
      </w:r>
      <w:r w:rsidRPr="00326B96">
        <w:rPr>
          <w:rFonts w:ascii="Times New Roman" w:eastAsia="Times New Roman" w:hAnsi="Times New Roman" w:cs="Times New Roman"/>
        </w:rPr>
        <w:t xml:space="preserve"> (</w:t>
      </w:r>
      <w:r>
        <w:rPr>
          <w:rFonts w:ascii="Times New Roman" w:eastAsia="Times New Roman" w:hAnsi="Times New Roman" w:cs="Times New Roman"/>
        </w:rPr>
        <w:t>e-</w:t>
      </w:r>
      <w:r w:rsidRPr="00326B96">
        <w:rPr>
          <w:rFonts w:ascii="Times New Roman" w:eastAsia="Times New Roman" w:hAnsi="Times New Roman" w:cs="Times New Roman"/>
        </w:rPr>
        <w:t xml:space="preserve">post: </w:t>
      </w:r>
      <w:r>
        <w:rPr>
          <w:rFonts w:ascii="Times New Roman" w:eastAsia="Times New Roman" w:hAnsi="Times New Roman" w:cs="Times New Roman"/>
        </w:rPr>
        <w:t>mari-liis.kupri@kliimaministeerium.ee</w:t>
      </w:r>
      <w:r w:rsidRPr="00326B96">
        <w:rPr>
          <w:rFonts w:ascii="Times New Roman" w:eastAsia="Times New Roman" w:hAnsi="Times New Roman" w:cs="Times New Roman"/>
        </w:rPr>
        <w:t xml:space="preserve">). Eelnõu ja seletuskirja on keeleliselt toimetanud Justiits- ja Digiministeeriumi õigusloome korralduse talituse toimetaja </w:t>
      </w:r>
      <w:r>
        <w:rPr>
          <w:rFonts w:ascii="Times New Roman" w:eastAsia="Times New Roman" w:hAnsi="Times New Roman" w:cs="Times New Roman"/>
        </w:rPr>
        <w:t>Aili Sandre</w:t>
      </w:r>
      <w:r w:rsidRPr="00326B96">
        <w:rPr>
          <w:rFonts w:ascii="Times New Roman" w:eastAsia="Times New Roman" w:hAnsi="Times New Roman" w:cs="Times New Roman"/>
        </w:rPr>
        <w:t xml:space="preserve"> (e-post: </w:t>
      </w:r>
      <w:r>
        <w:rPr>
          <w:rFonts w:ascii="Times New Roman" w:eastAsia="Times New Roman" w:hAnsi="Times New Roman" w:cs="Times New Roman"/>
        </w:rPr>
        <w:t>aili.sandre</w:t>
      </w:r>
      <w:r w:rsidRPr="00326B96">
        <w:rPr>
          <w:rFonts w:ascii="Times New Roman" w:eastAsia="Times New Roman" w:hAnsi="Times New Roman" w:cs="Times New Roman"/>
        </w:rPr>
        <w:t>@justdigi.ee).</w:t>
      </w:r>
    </w:p>
    <w:p w14:paraId="49E77177" w14:textId="77777777" w:rsidR="00473C1A" w:rsidRDefault="00473C1A" w:rsidP="00473C1A">
      <w:pPr>
        <w:jc w:val="both"/>
        <w:outlineLvl w:val="2"/>
        <w:rPr>
          <w:rFonts w:ascii="Times New Roman" w:eastAsia="Times New Roman" w:hAnsi="Times New Roman" w:cs="Times New Roman"/>
          <w:b/>
          <w:bCs/>
        </w:rPr>
      </w:pPr>
    </w:p>
    <w:p w14:paraId="4EF8B626" w14:textId="77777777" w:rsidR="00473C1A" w:rsidRDefault="00473C1A" w:rsidP="00473C1A">
      <w:pPr>
        <w:jc w:val="both"/>
        <w:outlineLvl w:val="2"/>
        <w:rPr>
          <w:rFonts w:ascii="Times New Roman" w:eastAsia="Times New Roman" w:hAnsi="Times New Roman" w:cs="Times New Roman"/>
          <w:b/>
          <w:bCs/>
        </w:rPr>
      </w:pPr>
      <w:r w:rsidRPr="0032259A">
        <w:rPr>
          <w:rFonts w:ascii="Times New Roman" w:eastAsia="Times New Roman" w:hAnsi="Times New Roman" w:cs="Times New Roman"/>
          <w:b/>
          <w:bCs/>
        </w:rPr>
        <w:t>1.3. Märkused</w:t>
      </w:r>
    </w:p>
    <w:p w14:paraId="3670BA6E" w14:textId="77777777" w:rsidR="00473C1A" w:rsidRDefault="00473C1A" w:rsidP="00473C1A">
      <w:pPr>
        <w:jc w:val="both"/>
        <w:outlineLvl w:val="2"/>
        <w:rPr>
          <w:rFonts w:ascii="Times New Roman" w:eastAsia="Times New Roman" w:hAnsi="Times New Roman" w:cs="Times New Roman"/>
          <w:b/>
          <w:bCs/>
        </w:rPr>
      </w:pPr>
    </w:p>
    <w:p w14:paraId="1DACD3A6"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lastRenderedPageBreak/>
        <w:t>Eelnõu ei ole seotud muu menetluses oleva eelnõuga.</w:t>
      </w:r>
    </w:p>
    <w:p w14:paraId="0A4037F0" w14:textId="77777777" w:rsidR="00473C1A" w:rsidRDefault="00473C1A" w:rsidP="00473C1A">
      <w:pPr>
        <w:jc w:val="both"/>
        <w:outlineLvl w:val="2"/>
        <w:rPr>
          <w:rFonts w:ascii="Times New Roman" w:eastAsia="Times New Roman" w:hAnsi="Times New Roman" w:cs="Times New Roman"/>
          <w:b/>
          <w:bCs/>
        </w:rPr>
      </w:pPr>
    </w:p>
    <w:p w14:paraId="5CAEA13E"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w:t>
      </w:r>
      <w:r w:rsidRPr="0032259A">
        <w:rPr>
          <w:rFonts w:ascii="Times New Roman" w:eastAsia="Times New Roman" w:hAnsi="Times New Roman" w:cs="Times New Roman"/>
        </w:rPr>
        <w:t>elnõu on seotud Euroopa Parlamendi ja nõukogu määruse (EÜ) nr 561/2006 artikli 14 ja määruse (EL) nr 165/2014 artikli 3 lõike 3 rakendamisega (vt täpsemalt osa 5).</w:t>
      </w:r>
    </w:p>
    <w:p w14:paraId="326CA410" w14:textId="77777777" w:rsidR="00473C1A" w:rsidRDefault="00473C1A" w:rsidP="00473C1A">
      <w:pPr>
        <w:jc w:val="both"/>
        <w:outlineLvl w:val="2"/>
        <w:rPr>
          <w:rFonts w:ascii="Times New Roman" w:eastAsia="Times New Roman" w:hAnsi="Times New Roman" w:cs="Times New Roman"/>
          <w:b/>
          <w:bCs/>
        </w:rPr>
      </w:pPr>
    </w:p>
    <w:p w14:paraId="0CDEB9CE"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 ei ole seotud Vabariigi Valitsuse tegevusprogrammiga.</w:t>
      </w:r>
    </w:p>
    <w:p w14:paraId="578ACBF5" w14:textId="77777777" w:rsidR="00473C1A" w:rsidRDefault="00473C1A" w:rsidP="00473C1A">
      <w:pPr>
        <w:jc w:val="both"/>
        <w:outlineLvl w:val="2"/>
        <w:rPr>
          <w:rFonts w:ascii="Times New Roman" w:eastAsia="Times New Roman" w:hAnsi="Times New Roman" w:cs="Times New Roman"/>
          <w:b/>
          <w:bCs/>
        </w:rPr>
      </w:pPr>
    </w:p>
    <w:p w14:paraId="02BF51B8"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w:t>
      </w:r>
      <w:r w:rsidRPr="0032259A">
        <w:rPr>
          <w:rFonts w:ascii="Times New Roman" w:eastAsia="Times New Roman" w:hAnsi="Times New Roman" w:cs="Times New Roman"/>
        </w:rPr>
        <w:t>elnõu seadusena vastuvõtmiseks on vajalik Riigikogu poolthäälte enamus.</w:t>
      </w:r>
    </w:p>
    <w:p w14:paraId="00AEBFE9" w14:textId="77777777" w:rsidR="00473C1A" w:rsidRDefault="00473C1A" w:rsidP="00473C1A">
      <w:pPr>
        <w:jc w:val="both"/>
        <w:outlineLvl w:val="2"/>
        <w:rPr>
          <w:rFonts w:ascii="Times New Roman" w:eastAsia="Times New Roman" w:hAnsi="Times New Roman" w:cs="Times New Roman"/>
          <w:b/>
          <w:bCs/>
        </w:rPr>
      </w:pPr>
    </w:p>
    <w:p w14:paraId="4B050CBC" w14:textId="3A1110B3" w:rsidR="00473C1A" w:rsidRPr="0032259A" w:rsidRDefault="00473C1A" w:rsidP="00473C1A">
      <w:pPr>
        <w:jc w:val="both"/>
        <w:rPr>
          <w:rFonts w:ascii="Times New Roman" w:eastAsia="Times New Roman" w:hAnsi="Times New Roman" w:cs="Times New Roman"/>
        </w:rPr>
      </w:pPr>
      <w:r w:rsidRPr="62482A78">
        <w:rPr>
          <w:rFonts w:ascii="Times New Roman" w:eastAsia="Times New Roman" w:hAnsi="Times New Roman" w:cs="Times New Roman"/>
        </w:rPr>
        <w:t xml:space="preserve">Eelnõukohase seadusega muudetakse liiklusseaduse (LS) redaktsiooni avaldamismärkega </w:t>
      </w:r>
      <w:r w:rsidRPr="00B8214A">
        <w:rPr>
          <w:rFonts w:ascii="Times New Roman" w:eastAsia="Times New Roman" w:hAnsi="Times New Roman" w:cs="Times New Roman"/>
        </w:rPr>
        <w:t>RT I, 11.07.2026, 45</w:t>
      </w:r>
      <w:r w:rsidRPr="62482A78">
        <w:rPr>
          <w:rFonts w:ascii="Times New Roman" w:eastAsia="Times New Roman" w:hAnsi="Times New Roman" w:cs="Times New Roman"/>
        </w:rPr>
        <w:t>.</w:t>
      </w:r>
    </w:p>
    <w:p w14:paraId="1BC676E3" w14:textId="77777777" w:rsidR="00473C1A" w:rsidRDefault="00473C1A" w:rsidP="00473C1A">
      <w:pPr>
        <w:jc w:val="both"/>
        <w:outlineLvl w:val="1"/>
        <w:rPr>
          <w:rFonts w:ascii="Times New Roman" w:eastAsia="Times New Roman" w:hAnsi="Times New Roman" w:cs="Times New Roman"/>
          <w:b/>
          <w:bCs/>
        </w:rPr>
      </w:pPr>
    </w:p>
    <w:p w14:paraId="27CBAD18" w14:textId="77777777" w:rsidR="00473C1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2. Seaduse eesmärk</w:t>
      </w:r>
    </w:p>
    <w:p w14:paraId="4BBC4843" w14:textId="77777777" w:rsidR="00473C1A" w:rsidRPr="0032259A" w:rsidRDefault="00473C1A" w:rsidP="00473C1A">
      <w:pPr>
        <w:jc w:val="both"/>
        <w:outlineLvl w:val="1"/>
        <w:rPr>
          <w:rFonts w:ascii="Times New Roman" w:eastAsia="Times New Roman" w:hAnsi="Times New Roman" w:cs="Times New Roman"/>
          <w:b/>
          <w:bCs/>
        </w:rPr>
      </w:pPr>
    </w:p>
    <w:p w14:paraId="112D0451" w14:textId="0C85A96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Seaduse</w:t>
      </w:r>
      <w:r w:rsidRPr="0032259A">
        <w:rPr>
          <w:rFonts w:ascii="Times New Roman" w:eastAsia="Times New Roman" w:hAnsi="Times New Roman" w:cs="Times New Roman"/>
        </w:rPr>
        <w:t xml:space="preserve"> eesmärk on </w:t>
      </w:r>
      <w:r>
        <w:rPr>
          <w:rFonts w:ascii="Times New Roman" w:eastAsia="Times New Roman" w:hAnsi="Times New Roman" w:cs="Times New Roman"/>
        </w:rPr>
        <w:t xml:space="preserve">tagada </w:t>
      </w:r>
      <w:r w:rsidRPr="00B853E5">
        <w:rPr>
          <w:rFonts w:ascii="Times New Roman" w:eastAsia="Times New Roman" w:hAnsi="Times New Roman" w:cs="Times New Roman"/>
        </w:rPr>
        <w:t>Eesti transpordisektori toimepidevus</w:t>
      </w:r>
      <w:r>
        <w:rPr>
          <w:rFonts w:ascii="Times New Roman" w:eastAsia="Times New Roman" w:hAnsi="Times New Roman" w:cs="Times New Roman"/>
        </w:rPr>
        <w:t xml:space="preserve"> erakorralistes oludes, nt</w:t>
      </w:r>
      <w:r w:rsidRPr="0032259A">
        <w:rPr>
          <w:rFonts w:ascii="Times New Roman" w:eastAsia="Times New Roman" w:hAnsi="Times New Roman" w:cs="Times New Roman"/>
        </w:rPr>
        <w:t xml:space="preserve"> tarneahela kriisid, äärmuslikud ilmastikuolud, streigid transpordisektoris, energiavarustuse häired, pandeemia või sõjalised pinged regioonis</w:t>
      </w:r>
      <w:r>
        <w:rPr>
          <w:rFonts w:ascii="Times New Roman" w:eastAsia="Times New Roman" w:hAnsi="Times New Roman" w:cs="Times New Roman"/>
        </w:rPr>
        <w:t>. Kuivõrd</w:t>
      </w:r>
      <w:r w:rsidRPr="0032259A">
        <w:rPr>
          <w:rFonts w:ascii="Times New Roman" w:eastAsia="Times New Roman" w:hAnsi="Times New Roman" w:cs="Times New Roman"/>
        </w:rPr>
        <w:t xml:space="preserve"> mootorikütuse, toidukaupade, ravimite, loomade ja muude elutähtsate kaupade riigisisene vedu</w:t>
      </w:r>
      <w:r>
        <w:rPr>
          <w:rFonts w:ascii="Times New Roman" w:eastAsia="Times New Roman" w:hAnsi="Times New Roman" w:cs="Times New Roman"/>
        </w:rPr>
        <w:t xml:space="preserve"> </w:t>
      </w:r>
      <w:r w:rsidRPr="0032259A">
        <w:rPr>
          <w:rFonts w:ascii="Times New Roman" w:eastAsia="Times New Roman" w:hAnsi="Times New Roman" w:cs="Times New Roman"/>
        </w:rPr>
        <w:t xml:space="preserve">toimub valdavalt maanteed </w:t>
      </w:r>
      <w:r>
        <w:rPr>
          <w:rFonts w:ascii="Times New Roman" w:eastAsia="Times New Roman" w:hAnsi="Times New Roman" w:cs="Times New Roman"/>
        </w:rPr>
        <w:t xml:space="preserve">mööda ja </w:t>
      </w:r>
      <w:r w:rsidRPr="0032259A">
        <w:rPr>
          <w:rFonts w:ascii="Times New Roman" w:eastAsia="Times New Roman" w:hAnsi="Times New Roman" w:cs="Times New Roman"/>
        </w:rPr>
        <w:t>sõltub oluliselt autoveost</w:t>
      </w:r>
      <w:r>
        <w:rPr>
          <w:rFonts w:ascii="Times New Roman" w:eastAsia="Times New Roman" w:hAnsi="Times New Roman" w:cs="Times New Roman"/>
        </w:rPr>
        <w:t>, siis e</w:t>
      </w:r>
      <w:r w:rsidRPr="0032259A">
        <w:rPr>
          <w:rFonts w:ascii="Times New Roman" w:eastAsia="Times New Roman" w:hAnsi="Times New Roman" w:cs="Times New Roman"/>
        </w:rPr>
        <w:t>rakorralistes oludes võib elutähtsate kaupade liikumi</w:t>
      </w:r>
      <w:r>
        <w:rPr>
          <w:rFonts w:ascii="Times New Roman" w:eastAsia="Times New Roman" w:hAnsi="Times New Roman" w:cs="Times New Roman"/>
        </w:rPr>
        <w:t>s</w:t>
      </w:r>
      <w:r w:rsidRPr="0032259A">
        <w:rPr>
          <w:rFonts w:ascii="Times New Roman" w:eastAsia="Times New Roman" w:hAnsi="Times New Roman" w:cs="Times New Roman"/>
        </w:rPr>
        <w:t>e ja varustuskindlus</w:t>
      </w:r>
      <w:r>
        <w:rPr>
          <w:rFonts w:ascii="Times New Roman" w:eastAsia="Times New Roman" w:hAnsi="Times New Roman" w:cs="Times New Roman"/>
        </w:rPr>
        <w:t xml:space="preserve">e tagamiseks olla </w:t>
      </w:r>
      <w:r w:rsidRPr="0032259A">
        <w:rPr>
          <w:rFonts w:ascii="Times New Roman" w:eastAsia="Times New Roman" w:hAnsi="Times New Roman" w:cs="Times New Roman"/>
        </w:rPr>
        <w:t>ajutiselt</w:t>
      </w:r>
      <w:r>
        <w:rPr>
          <w:rFonts w:ascii="Times New Roman" w:eastAsia="Times New Roman" w:hAnsi="Times New Roman" w:cs="Times New Roman"/>
        </w:rPr>
        <w:t xml:space="preserve"> vajalik</w:t>
      </w:r>
      <w:r w:rsidRPr="0032259A">
        <w:rPr>
          <w:rFonts w:ascii="Times New Roman" w:eastAsia="Times New Roman" w:hAnsi="Times New Roman" w:cs="Times New Roman"/>
        </w:rPr>
        <w:t>, et juh</w:t>
      </w:r>
      <w:r>
        <w:rPr>
          <w:rFonts w:ascii="Times New Roman" w:eastAsia="Times New Roman" w:hAnsi="Times New Roman" w:cs="Times New Roman"/>
        </w:rPr>
        <w:t>tide töö- ja puhkeaja piirangud oleksid</w:t>
      </w:r>
      <w:r w:rsidRPr="0032259A">
        <w:rPr>
          <w:rFonts w:ascii="Times New Roman" w:eastAsia="Times New Roman" w:hAnsi="Times New Roman" w:cs="Times New Roman"/>
        </w:rPr>
        <w:t xml:space="preserve"> tavapärasest </w:t>
      </w:r>
      <w:r w:rsidRPr="00421A4E">
        <w:rPr>
          <w:rFonts w:ascii="Times New Roman" w:eastAsia="Times New Roman" w:hAnsi="Times New Roman" w:cs="Times New Roman"/>
        </w:rPr>
        <w:t>paindlikumad</w:t>
      </w:r>
      <w:r w:rsidRPr="0032259A">
        <w:rPr>
          <w:rFonts w:ascii="Times New Roman" w:eastAsia="Times New Roman" w:hAnsi="Times New Roman" w:cs="Times New Roman"/>
        </w:rPr>
        <w:t>.</w:t>
      </w:r>
      <w:r>
        <w:rPr>
          <w:rFonts w:ascii="Times New Roman" w:eastAsia="Times New Roman" w:hAnsi="Times New Roman" w:cs="Times New Roman"/>
        </w:rPr>
        <w:t xml:space="preserve"> Selleks </w:t>
      </w:r>
      <w:r w:rsidRPr="0032259A">
        <w:rPr>
          <w:rFonts w:ascii="Times New Roman" w:eastAsia="Times New Roman" w:hAnsi="Times New Roman" w:cs="Times New Roman"/>
        </w:rPr>
        <w:t>luua</w:t>
      </w:r>
      <w:r>
        <w:rPr>
          <w:rFonts w:ascii="Times New Roman" w:eastAsia="Times New Roman" w:hAnsi="Times New Roman" w:cs="Times New Roman"/>
        </w:rPr>
        <w:t>kse seadusega</w:t>
      </w:r>
      <w:r w:rsidRPr="0032259A">
        <w:rPr>
          <w:rFonts w:ascii="Times New Roman" w:eastAsia="Times New Roman" w:hAnsi="Times New Roman" w:cs="Times New Roman"/>
        </w:rPr>
        <w:t xml:space="preserve"> </w:t>
      </w:r>
      <w:r>
        <w:rPr>
          <w:rFonts w:ascii="Times New Roman" w:eastAsia="Times New Roman" w:hAnsi="Times New Roman" w:cs="Times New Roman"/>
        </w:rPr>
        <w:t>riigisisene</w:t>
      </w:r>
      <w:r w:rsidRPr="0032259A">
        <w:rPr>
          <w:rFonts w:ascii="Times New Roman" w:eastAsia="Times New Roman" w:hAnsi="Times New Roman" w:cs="Times New Roman"/>
        </w:rPr>
        <w:t xml:space="preserve"> õiguslik alus Euroopa Parlamendi ja nõukogu määruse (EÜ) nr 561/2006 (edaspidi </w:t>
      </w:r>
      <w:r w:rsidRPr="00FC6CDB">
        <w:rPr>
          <w:rFonts w:ascii="Times New Roman" w:eastAsia="Times New Roman" w:hAnsi="Times New Roman" w:cs="Times New Roman"/>
          <w:i/>
          <w:iCs/>
        </w:rPr>
        <w:t>sõidu- ja puhkeaja</w:t>
      </w:r>
      <w:r>
        <w:rPr>
          <w:rFonts w:ascii="Times New Roman" w:eastAsia="Times New Roman" w:hAnsi="Times New Roman" w:cs="Times New Roman"/>
          <w:i/>
          <w:iCs/>
        </w:rPr>
        <w:t xml:space="preserve"> </w:t>
      </w:r>
      <w:r w:rsidRPr="00FC6CDB">
        <w:rPr>
          <w:rFonts w:ascii="Times New Roman" w:eastAsia="Times New Roman" w:hAnsi="Times New Roman" w:cs="Times New Roman"/>
          <w:i/>
          <w:iCs/>
        </w:rPr>
        <w:t>määrus</w:t>
      </w:r>
      <w:r w:rsidRPr="0032259A">
        <w:rPr>
          <w:rFonts w:ascii="Times New Roman" w:eastAsia="Times New Roman" w:hAnsi="Times New Roman" w:cs="Times New Roman"/>
        </w:rPr>
        <w:t xml:space="preserve">) artikli 14 lõigetes 1 ja 2 ette nähtud erandite rakendamiseks Eesti õiguses. </w:t>
      </w:r>
    </w:p>
    <w:p w14:paraId="070B3FF7" w14:textId="77777777" w:rsidR="00473C1A" w:rsidRDefault="00473C1A" w:rsidP="00473C1A">
      <w:pPr>
        <w:jc w:val="both"/>
        <w:rPr>
          <w:rFonts w:ascii="Times New Roman" w:eastAsia="Times New Roman" w:hAnsi="Times New Roman" w:cs="Times New Roman"/>
        </w:rPr>
      </w:pPr>
    </w:p>
    <w:p w14:paraId="55A1A478" w14:textId="3952C313"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Kuna s</w:t>
      </w:r>
      <w:r w:rsidRPr="00D00715">
        <w:rPr>
          <w:rFonts w:ascii="Times New Roman" w:eastAsia="Times New Roman" w:hAnsi="Times New Roman" w:cs="Times New Roman"/>
        </w:rPr>
        <w:t>õidu- ja puhkeaja määruse kohaldamisala ei piirdu veoseveoga, vaid hõlmab määruses sätestatud tingimustel ka sõitjatevedu</w:t>
      </w:r>
      <w:r>
        <w:rPr>
          <w:rFonts w:ascii="Times New Roman" w:eastAsia="Times New Roman" w:hAnsi="Times New Roman" w:cs="Times New Roman"/>
        </w:rPr>
        <w:t>,</w:t>
      </w:r>
      <w:r w:rsidRPr="00D00715">
        <w:rPr>
          <w:rFonts w:ascii="Times New Roman" w:eastAsia="Times New Roman" w:hAnsi="Times New Roman" w:cs="Times New Roman"/>
        </w:rPr>
        <w:t xml:space="preserve"> võib artikli 14 kohase erandi kehtestamise vajadus tekkida mõlema veoliigi puhul. Veoseveol võib erandi vajadus olla eelkõige seotud varustuskindluse ning elutähtsate kaupade liikumise tagamisega. Sõitjateveol võib vajadus tekkida näiteks olukorras, kus erakorralise asjaolu tagajärjel on häiritud tavapäraste transpordiühenduste toimimine ning ühiskonna toimimiseks või üldhuviteenuse jätkumiseks on vaja ajutiselt suurendada määruse kohaldamisalasse kuuluva sõitjateveo mahtu või korraldada vedusid tavapärasest erinevatel tingimustel.</w:t>
      </w:r>
    </w:p>
    <w:p w14:paraId="352F8336" w14:textId="77777777" w:rsidR="00473C1A" w:rsidRDefault="00473C1A" w:rsidP="00473C1A">
      <w:pPr>
        <w:jc w:val="both"/>
        <w:rPr>
          <w:rFonts w:ascii="Times New Roman" w:eastAsia="Times New Roman" w:hAnsi="Times New Roman" w:cs="Times New Roman"/>
        </w:rPr>
      </w:pPr>
    </w:p>
    <w:p w14:paraId="7AC96C81"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Lisaks on kavas</w:t>
      </w:r>
      <w:r w:rsidRPr="0032259A">
        <w:rPr>
          <w:rFonts w:ascii="Times New Roman" w:eastAsia="Times New Roman" w:hAnsi="Times New Roman" w:cs="Times New Roman"/>
        </w:rPr>
        <w:t xml:space="preserve"> luua </w:t>
      </w:r>
      <w:r>
        <w:rPr>
          <w:rFonts w:ascii="Times New Roman" w:eastAsia="Times New Roman" w:hAnsi="Times New Roman" w:cs="Times New Roman"/>
        </w:rPr>
        <w:t xml:space="preserve">riigisisene </w:t>
      </w:r>
      <w:r w:rsidRPr="0032259A">
        <w:rPr>
          <w:rFonts w:ascii="Times New Roman" w:eastAsia="Times New Roman" w:hAnsi="Times New Roman" w:cs="Times New Roman"/>
        </w:rPr>
        <w:t>alus</w:t>
      </w:r>
      <w:r>
        <w:rPr>
          <w:rFonts w:ascii="Times New Roman" w:eastAsia="Times New Roman" w:hAnsi="Times New Roman" w:cs="Times New Roman"/>
        </w:rPr>
        <w:t xml:space="preserve">, et </w:t>
      </w:r>
      <w:r w:rsidRPr="0032259A">
        <w:rPr>
          <w:rFonts w:ascii="Times New Roman" w:eastAsia="Times New Roman" w:hAnsi="Times New Roman" w:cs="Times New Roman"/>
        </w:rPr>
        <w:t>sõidumeeriku kasutamise tingimuste</w:t>
      </w:r>
      <w:r>
        <w:rPr>
          <w:rFonts w:ascii="Times New Roman" w:eastAsia="Times New Roman" w:hAnsi="Times New Roman" w:cs="Times New Roman"/>
        </w:rPr>
        <w:t>s</w:t>
      </w:r>
      <w:r w:rsidRPr="0032259A">
        <w:rPr>
          <w:rFonts w:ascii="Times New Roman" w:eastAsia="Times New Roman" w:hAnsi="Times New Roman" w:cs="Times New Roman"/>
        </w:rPr>
        <w:t xml:space="preserve"> </w:t>
      </w:r>
      <w:r>
        <w:rPr>
          <w:rFonts w:ascii="Times New Roman" w:eastAsia="Times New Roman" w:hAnsi="Times New Roman" w:cs="Times New Roman"/>
        </w:rPr>
        <w:t xml:space="preserve">saaks teha </w:t>
      </w:r>
      <w:r w:rsidRPr="0032259A">
        <w:rPr>
          <w:rFonts w:ascii="Times New Roman" w:eastAsia="Times New Roman" w:hAnsi="Times New Roman" w:cs="Times New Roman"/>
        </w:rPr>
        <w:t>erand</w:t>
      </w:r>
      <w:r>
        <w:rPr>
          <w:rFonts w:ascii="Times New Roman" w:eastAsia="Times New Roman" w:hAnsi="Times New Roman" w:cs="Times New Roman"/>
        </w:rPr>
        <w:t>eid</w:t>
      </w:r>
      <w:r w:rsidRPr="0032259A">
        <w:rPr>
          <w:rFonts w:ascii="Times New Roman" w:eastAsia="Times New Roman" w:hAnsi="Times New Roman" w:cs="Times New Roman"/>
        </w:rPr>
        <w:t xml:space="preserve"> Euroopa Parlamendi ja nõukogu määruse (EL) nr 165/2014 (edaspidi </w:t>
      </w:r>
      <w:r w:rsidRPr="00FC6CDB">
        <w:rPr>
          <w:rFonts w:ascii="Times New Roman" w:eastAsia="Times New Roman" w:hAnsi="Times New Roman" w:cs="Times New Roman"/>
          <w:i/>
          <w:iCs/>
        </w:rPr>
        <w:t>sõidumeerikumäärus</w:t>
      </w:r>
      <w:r w:rsidRPr="0032259A">
        <w:rPr>
          <w:rFonts w:ascii="Times New Roman" w:eastAsia="Times New Roman" w:hAnsi="Times New Roman" w:cs="Times New Roman"/>
        </w:rPr>
        <w:t xml:space="preserve">) artikli 3 lõike 3 </w:t>
      </w:r>
      <w:r>
        <w:rPr>
          <w:rFonts w:ascii="Times New Roman" w:eastAsia="Times New Roman" w:hAnsi="Times New Roman" w:cs="Times New Roman"/>
        </w:rPr>
        <w:t>tähenduses</w:t>
      </w:r>
      <w:r w:rsidRPr="0032259A">
        <w:rPr>
          <w:rFonts w:ascii="Times New Roman" w:eastAsia="Times New Roman" w:hAnsi="Times New Roman" w:cs="Times New Roman"/>
        </w:rPr>
        <w:t>.</w:t>
      </w:r>
      <w:r>
        <w:rPr>
          <w:rFonts w:ascii="Times New Roman" w:eastAsia="Times New Roman" w:hAnsi="Times New Roman" w:cs="Times New Roman"/>
        </w:rPr>
        <w:t xml:space="preserve"> K</w:t>
      </w:r>
      <w:r w:rsidRPr="0060115B">
        <w:rPr>
          <w:rFonts w:ascii="Times New Roman" w:eastAsia="Times New Roman" w:hAnsi="Times New Roman" w:cs="Times New Roman"/>
        </w:rPr>
        <w:t xml:space="preserve">avandatava erandi eesmärk on tagada, et erakorralises olukorras ei katkeks elutähtsate teenuste, varustuskindluse või muu avalikes huvides kriitilise veovajaduse toimepidevus üksnes sõidumeerikuga seotud haldus- või tehniliste kohustuste ajutise täitmise võimatuse tõttu. Erand võib olla vajalik eelkõige juhul, kui </w:t>
      </w:r>
      <w:r>
        <w:rPr>
          <w:rFonts w:ascii="Times New Roman" w:eastAsia="Times New Roman" w:hAnsi="Times New Roman" w:cs="Times New Roman"/>
        </w:rPr>
        <w:t>erakorraliste asjaolude</w:t>
      </w:r>
      <w:r w:rsidRPr="0060115B">
        <w:rPr>
          <w:rFonts w:ascii="Times New Roman" w:eastAsia="Times New Roman" w:hAnsi="Times New Roman" w:cs="Times New Roman"/>
        </w:rPr>
        <w:t xml:space="preserve"> tõttu ei ole võimalik õigeaegselt uuendada või asendada juhikaarte või teha tähtaegselt sõidumeeriku korralisi töökojakontrolle, mistõttu peaks juht või sõiduk muidu kõrvale jääma veost, mille jätkumine on avalikes huvides vältimatult vajalik. Erandi eesmärk ei ole loobuda kontrollist ega andmete kogumisest, vaid võimaldada ajutiselt kohandada kontrollivahendiga seotud kohustusi nii, et kriitiline veoteenus saaks jätkuda ja kontrollitavus säiliks võimalikult suures ulatuses.</w:t>
      </w:r>
    </w:p>
    <w:p w14:paraId="1C54926B" w14:textId="77777777" w:rsidR="00473C1A" w:rsidRDefault="00473C1A" w:rsidP="00473C1A">
      <w:pPr>
        <w:jc w:val="both"/>
        <w:rPr>
          <w:rFonts w:ascii="Times New Roman" w:eastAsia="Times New Roman" w:hAnsi="Times New Roman" w:cs="Times New Roman"/>
        </w:rPr>
      </w:pPr>
    </w:p>
    <w:p w14:paraId="7381C898"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Sõidu- ja puhkeajamääruse artiklid 6–9 kehtestavad vahetult kohaldatavad nõuded mootorsõidukijuhtide sõiduaegadele, vaheaegadele ja puhkeperioodidele. Need normid kaitsevad juhtide töötingimusi ja liiklusohutust. Määruse artikkel 14 näeb ette, et liikmesriigid võivad erandlikel asjaoludel teha neist nõuetest ajutisi erandeid: lõige 1 pikemaajaliste erandite jaoks </w:t>
      </w:r>
      <w:r w:rsidRPr="0032259A">
        <w:rPr>
          <w:rFonts w:ascii="Times New Roman" w:eastAsia="Times New Roman" w:hAnsi="Times New Roman" w:cs="Times New Roman"/>
        </w:rPr>
        <w:lastRenderedPageBreak/>
        <w:t>Euroopa Komisjoni eelneval loal ning lõige 2 kiireloomuliste ajutiste erandite jaoks kuni 30</w:t>
      </w:r>
      <w:r>
        <w:rPr>
          <w:rFonts w:ascii="Times New Roman" w:eastAsia="Times New Roman" w:hAnsi="Times New Roman" w:cs="Times New Roman"/>
        </w:rPr>
        <w:t> </w:t>
      </w:r>
      <w:r w:rsidRPr="0032259A">
        <w:rPr>
          <w:rFonts w:ascii="Times New Roman" w:eastAsia="Times New Roman" w:hAnsi="Times New Roman" w:cs="Times New Roman"/>
        </w:rPr>
        <w:t>päevaks, teavitades sellest komisjoni viivitamata.</w:t>
      </w:r>
    </w:p>
    <w:p w14:paraId="54F95220" w14:textId="77777777" w:rsidR="00473C1A" w:rsidRDefault="00473C1A" w:rsidP="00473C1A">
      <w:pPr>
        <w:jc w:val="both"/>
        <w:rPr>
          <w:rFonts w:ascii="Times New Roman" w:eastAsia="Times New Roman" w:hAnsi="Times New Roman" w:cs="Times New Roman"/>
        </w:rPr>
      </w:pPr>
    </w:p>
    <w:p w14:paraId="7BD06678" w14:textId="77777777" w:rsidR="00473C1A" w:rsidRPr="0032259A" w:rsidRDefault="00473C1A" w:rsidP="00473C1A">
      <w:pPr>
        <w:jc w:val="both"/>
        <w:rPr>
          <w:rFonts w:ascii="Times New Roman" w:eastAsia="Times New Roman" w:hAnsi="Times New Roman" w:cs="Times New Roman"/>
        </w:rPr>
      </w:pPr>
      <w:r w:rsidRPr="00AA3A14">
        <w:rPr>
          <w:rFonts w:ascii="Times New Roman" w:eastAsia="Times New Roman" w:hAnsi="Times New Roman" w:cs="Times New Roman"/>
        </w:rPr>
        <w:t>Artikli 14 alusel kehtestatav erand on olemuselt rii</w:t>
      </w:r>
      <w:r>
        <w:rPr>
          <w:rFonts w:ascii="Times New Roman" w:eastAsia="Times New Roman" w:hAnsi="Times New Roman" w:cs="Times New Roman"/>
        </w:rPr>
        <w:t>gisisene</w:t>
      </w:r>
      <w:r w:rsidRPr="00AA3A14">
        <w:rPr>
          <w:rFonts w:ascii="Times New Roman" w:eastAsia="Times New Roman" w:hAnsi="Times New Roman" w:cs="Times New Roman"/>
        </w:rPr>
        <w:t xml:space="preserve"> meede. Erand võib hõlmata ka rahvusvahelisel veol osalevaid sõidukeid ja juhte ulatuses, milles vedu toimub Eesti territooriumil ja kuulub määruse (EÜ) nr 561/2006 kohaldamisalasse</w:t>
      </w:r>
      <w:r>
        <w:rPr>
          <w:rFonts w:ascii="Times New Roman" w:eastAsia="Times New Roman" w:hAnsi="Times New Roman" w:cs="Times New Roman"/>
        </w:rPr>
        <w:t>.</w:t>
      </w:r>
    </w:p>
    <w:p w14:paraId="04F8096D" w14:textId="77777777" w:rsidR="00473C1A" w:rsidRDefault="00473C1A" w:rsidP="00473C1A">
      <w:pPr>
        <w:jc w:val="both"/>
        <w:rPr>
          <w:rFonts w:ascii="Times New Roman" w:eastAsia="Times New Roman" w:hAnsi="Times New Roman" w:cs="Times New Roman"/>
        </w:rPr>
      </w:pPr>
    </w:p>
    <w:p w14:paraId="49533B92" w14:textId="600D4BB9"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Kehtivas Eesti õiguses puudub volitusnorm artikli 14 kohaste erandite kehtestamiseks. Liiklusseaduse § 130 reguleerib küll mootorsõidukijuhi töö-, sõidu- ja puhkeaja nõudeid ning sätestab lõikes 12 loetelu sõidu- ja puhkeajamääruse artikli 13 kohastest rii</w:t>
      </w:r>
      <w:r>
        <w:rPr>
          <w:rFonts w:ascii="Times New Roman" w:eastAsia="Times New Roman" w:hAnsi="Times New Roman" w:cs="Times New Roman"/>
        </w:rPr>
        <w:t>gisisestest</w:t>
      </w:r>
      <w:r w:rsidRPr="0032259A">
        <w:rPr>
          <w:rFonts w:ascii="Times New Roman" w:eastAsia="Times New Roman" w:hAnsi="Times New Roman" w:cs="Times New Roman"/>
        </w:rPr>
        <w:t xml:space="preserve"> eranditest, kuid artikli 14 jaoks rii</w:t>
      </w:r>
      <w:r>
        <w:rPr>
          <w:rFonts w:ascii="Times New Roman" w:eastAsia="Times New Roman" w:hAnsi="Times New Roman" w:cs="Times New Roman"/>
        </w:rPr>
        <w:t>gisisest</w:t>
      </w:r>
      <w:r w:rsidRPr="0032259A">
        <w:rPr>
          <w:rFonts w:ascii="Times New Roman" w:eastAsia="Times New Roman" w:hAnsi="Times New Roman" w:cs="Times New Roman"/>
        </w:rPr>
        <w:t xml:space="preserve"> rakendussätet ei ole: ei ole kindlaks määratud, milline organ on pädev erandit kehtestama, millises õigusakti vormis seda tehakse </w:t>
      </w:r>
      <w:r>
        <w:rPr>
          <w:rFonts w:ascii="Times New Roman" w:eastAsia="Times New Roman" w:hAnsi="Times New Roman" w:cs="Times New Roman"/>
        </w:rPr>
        <w:t>ning</w:t>
      </w:r>
      <w:r w:rsidRPr="0032259A">
        <w:rPr>
          <w:rFonts w:ascii="Times New Roman" w:eastAsia="Times New Roman" w:hAnsi="Times New Roman" w:cs="Times New Roman"/>
        </w:rPr>
        <w:t xml:space="preserve"> millised on erandi kehtestamise tingimused. See lünk tekitab olukorra, kus riigil on erakorralises olukorras raske operatiivselt </w:t>
      </w:r>
      <w:r>
        <w:rPr>
          <w:rFonts w:ascii="Times New Roman" w:eastAsia="Times New Roman" w:hAnsi="Times New Roman" w:cs="Times New Roman"/>
        </w:rPr>
        <w:t>tegutseda</w:t>
      </w:r>
      <w:r w:rsidRPr="0032259A">
        <w:rPr>
          <w:rFonts w:ascii="Times New Roman" w:eastAsia="Times New Roman" w:hAnsi="Times New Roman" w:cs="Times New Roman"/>
        </w:rPr>
        <w:t>.</w:t>
      </w:r>
    </w:p>
    <w:p w14:paraId="19212D7A" w14:textId="77777777" w:rsidR="00473C1A" w:rsidRDefault="00473C1A" w:rsidP="00473C1A">
      <w:pPr>
        <w:jc w:val="both"/>
        <w:rPr>
          <w:rFonts w:ascii="Times New Roman" w:eastAsia="Times New Roman" w:hAnsi="Times New Roman" w:cs="Times New Roman"/>
        </w:rPr>
      </w:pPr>
    </w:p>
    <w:p w14:paraId="28DA6834"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Senine Euroopa praktika kinnitab volitusnormi vajadust. Artikli 14 lõike 2 kohaseid erandeid on Euroopa Komisjonile teavitatud andmete kohaselt rakendanud enamik EL</w:t>
      </w:r>
      <w:r>
        <w:rPr>
          <w:rFonts w:ascii="Times New Roman" w:eastAsia="Times New Roman" w:hAnsi="Times New Roman" w:cs="Times New Roman"/>
        </w:rPr>
        <w:t>i</w:t>
      </w:r>
      <w:r w:rsidRPr="0032259A">
        <w:rPr>
          <w:rFonts w:ascii="Times New Roman" w:eastAsia="Times New Roman" w:hAnsi="Times New Roman" w:cs="Times New Roman"/>
        </w:rPr>
        <w:t xml:space="preserve"> liikmesriike, sh Portugal, Hispaania, Prantsusmaa, Saksamaa, Madalmaad, Belgia, Iirimaa, Poola, Tšehhi ja Rumeenia. Erandeid on kehtestatud põllumajandustootjate protestide, pandeemia, kütusepuuduse, energiakriiside ja äärmuslike ilmastikuolude ajal.</w:t>
      </w:r>
    </w:p>
    <w:p w14:paraId="5DDC6649" w14:textId="77777777" w:rsidR="00473C1A" w:rsidRDefault="00473C1A" w:rsidP="00473C1A">
      <w:pPr>
        <w:jc w:val="both"/>
        <w:rPr>
          <w:rFonts w:ascii="Times New Roman" w:eastAsia="Times New Roman" w:hAnsi="Times New Roman" w:cs="Times New Roman"/>
        </w:rPr>
      </w:pPr>
    </w:p>
    <w:p w14:paraId="6B4CDEBA"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Kuna sõidu- ja puhkeaja</w:t>
      </w:r>
      <w:r>
        <w:rPr>
          <w:rFonts w:ascii="Times New Roman" w:eastAsia="Times New Roman" w:hAnsi="Times New Roman" w:cs="Times New Roman"/>
        </w:rPr>
        <w:t xml:space="preserve"> </w:t>
      </w:r>
      <w:r w:rsidRPr="0032259A">
        <w:rPr>
          <w:rFonts w:ascii="Times New Roman" w:eastAsia="Times New Roman" w:hAnsi="Times New Roman" w:cs="Times New Roman"/>
        </w:rPr>
        <w:t>määruse artiklites 6–9 sätestatud nõuded kaitsevad juhtide töötingimusi (PS § 29 lg 4) ja liiklusohutust (PS § 16), peab neist erandite tegemise volitus tulenema seadusest ning vastama PS</w:t>
      </w:r>
      <w:r>
        <w:rPr>
          <w:rFonts w:ascii="Times New Roman" w:eastAsia="Times New Roman" w:hAnsi="Times New Roman" w:cs="Times New Roman"/>
        </w:rPr>
        <w:t>i</w:t>
      </w:r>
      <w:r w:rsidRPr="0032259A">
        <w:rPr>
          <w:rFonts w:ascii="Times New Roman" w:eastAsia="Times New Roman" w:hAnsi="Times New Roman" w:cs="Times New Roman"/>
        </w:rPr>
        <w:t xml:space="preserve"> §-st 3 tulenevale seadusereservatsiooni nõudele.</w:t>
      </w:r>
    </w:p>
    <w:p w14:paraId="7F096819" w14:textId="77777777" w:rsidR="00473C1A" w:rsidRDefault="00473C1A" w:rsidP="00473C1A">
      <w:pPr>
        <w:jc w:val="both"/>
        <w:rPr>
          <w:rFonts w:ascii="Times New Roman" w:eastAsia="Times New Roman" w:hAnsi="Times New Roman" w:cs="Times New Roman"/>
        </w:rPr>
      </w:pPr>
    </w:p>
    <w:p w14:paraId="26EB81E4"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w:t>
      </w:r>
      <w:r>
        <w:rPr>
          <w:rFonts w:ascii="Times New Roman" w:eastAsia="Times New Roman" w:hAnsi="Times New Roman" w:cs="Times New Roman"/>
        </w:rPr>
        <w:t xml:space="preserve">le ei ole koostatud </w:t>
      </w:r>
      <w:r w:rsidRPr="0032259A">
        <w:rPr>
          <w:rFonts w:ascii="Times New Roman" w:eastAsia="Times New Roman" w:hAnsi="Times New Roman" w:cs="Times New Roman"/>
        </w:rPr>
        <w:t>väljatöötamiskavatsust</w:t>
      </w:r>
      <w:r>
        <w:rPr>
          <w:rFonts w:ascii="Times New Roman" w:eastAsia="Times New Roman" w:hAnsi="Times New Roman" w:cs="Times New Roman"/>
        </w:rPr>
        <w:t xml:space="preserve">, kuivõrd tegemist on ELi õiguse rakendamisega, mis ei eelda </w:t>
      </w:r>
      <w:r w:rsidRPr="0032259A">
        <w:rPr>
          <w:rFonts w:ascii="Times New Roman" w:eastAsia="Times New Roman" w:hAnsi="Times New Roman" w:cs="Times New Roman"/>
        </w:rPr>
        <w:t>alternatiivide ulatuslikku kaalumist.</w:t>
      </w:r>
      <w:r>
        <w:rPr>
          <w:rFonts w:ascii="Times New Roman" w:eastAsia="Times New Roman" w:hAnsi="Times New Roman" w:cs="Times New Roman"/>
        </w:rPr>
        <w:t xml:space="preserve"> </w:t>
      </w:r>
      <w:r w:rsidRPr="007F09A1">
        <w:rPr>
          <w:rFonts w:ascii="Times New Roman" w:eastAsia="Times New Roman" w:hAnsi="Times New Roman" w:cs="Times New Roman"/>
        </w:rPr>
        <w:t>Eelnõu on samuti kiireloomuline, arvestades</w:t>
      </w:r>
      <w:r>
        <w:rPr>
          <w:rFonts w:ascii="Times New Roman" w:eastAsia="Times New Roman" w:hAnsi="Times New Roman" w:cs="Times New Roman"/>
        </w:rPr>
        <w:t>, et eelkõige Lähis-Idas aset leidvatest pingetest tulenevalt võib tekkida ootamatu kriisiolukord, mil erandite rakendamine oleks vajalik</w:t>
      </w:r>
      <w:r w:rsidRPr="007F09A1">
        <w:rPr>
          <w:rFonts w:ascii="Times New Roman" w:eastAsia="Times New Roman" w:hAnsi="Times New Roman" w:cs="Times New Roman"/>
        </w:rPr>
        <w:t>.</w:t>
      </w:r>
      <w:r>
        <w:rPr>
          <w:rFonts w:ascii="Times New Roman" w:eastAsia="Times New Roman" w:hAnsi="Times New Roman" w:cs="Times New Roman"/>
        </w:rPr>
        <w:t xml:space="preserve"> Eelviidatud põhjusel rakendasid kõnealust erandit näiteks Poola, Iirimaa ja Sloveenia, et tagada riigis kütusetarnete toimepidevus. Ka Eesti kütuseettevõtjad on osutanud vajadusele kriisiolukorras kõnealuse erandi rakendamiseks.</w:t>
      </w:r>
    </w:p>
    <w:p w14:paraId="33E2D694" w14:textId="77777777" w:rsidR="00473C1A" w:rsidRDefault="00473C1A" w:rsidP="00473C1A">
      <w:pPr>
        <w:jc w:val="both"/>
        <w:outlineLvl w:val="1"/>
        <w:rPr>
          <w:rFonts w:ascii="Times New Roman" w:eastAsia="Times New Roman" w:hAnsi="Times New Roman" w:cs="Times New Roman"/>
          <w:b/>
          <w:bCs/>
        </w:rPr>
      </w:pPr>
    </w:p>
    <w:p w14:paraId="204EC1EF" w14:textId="77777777" w:rsidR="00473C1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3. Eelnõu sisu ja võrdlev analüüs</w:t>
      </w:r>
    </w:p>
    <w:p w14:paraId="0872C352" w14:textId="77777777" w:rsidR="00473C1A" w:rsidRDefault="00473C1A" w:rsidP="00473C1A">
      <w:pPr>
        <w:jc w:val="both"/>
        <w:outlineLvl w:val="1"/>
        <w:rPr>
          <w:rFonts w:ascii="Times New Roman" w:eastAsia="Times New Roman" w:hAnsi="Times New Roman" w:cs="Times New Roman"/>
          <w:b/>
          <w:bCs/>
        </w:rPr>
      </w:pPr>
    </w:p>
    <w:p w14:paraId="35BBDDEE" w14:textId="77777777" w:rsidR="00473C1A" w:rsidRPr="003C6C4F"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 xml:space="preserve">Liiklusseaduse § 130 lõiget 14 täiendatakse </w:t>
      </w:r>
      <w:r w:rsidRPr="00F1256E">
        <w:rPr>
          <w:rFonts w:ascii="Times New Roman" w:eastAsia="Times New Roman" w:hAnsi="Times New Roman" w:cs="Times New Roman"/>
        </w:rPr>
        <w:t>selliselt, et sinna lisatakse ka viide käesoleva eelnõuga lisatavatele lõigetele 16, 17 ja 19.</w:t>
      </w:r>
      <w:r>
        <w:rPr>
          <w:rFonts w:ascii="Times New Roman" w:eastAsia="Times New Roman" w:hAnsi="Times New Roman" w:cs="Times New Roman"/>
          <w:b/>
          <w:bCs/>
        </w:rPr>
        <w:t xml:space="preserve"> </w:t>
      </w:r>
      <w:r w:rsidRPr="003C6C4F">
        <w:rPr>
          <w:rFonts w:ascii="Times New Roman" w:eastAsia="Times New Roman" w:hAnsi="Times New Roman" w:cs="Times New Roman"/>
        </w:rPr>
        <w:t xml:space="preserve">Kehtiv </w:t>
      </w:r>
      <w:r>
        <w:rPr>
          <w:rFonts w:ascii="Times New Roman" w:eastAsia="Times New Roman" w:hAnsi="Times New Roman" w:cs="Times New Roman"/>
        </w:rPr>
        <w:t>säte paneb vedajale kohustuse teavitada juhti veo laadist, kusjuures ei tohi halveneda juhi töötingimused ega väheneda liiklusohutus. Viidatavas lõikes 12 on loetletud erandid, millistel vedude puhul ei kohaldata sõidu- ja puhkeajamääruse nõudeid. Muudatusega lisatakse sättesse viide uutele lisatavatele lõigetele, mille alusel on võimalik samuti sätestada erandeid sõidu- ja puhkeajamääruse kohaldamisest.</w:t>
      </w:r>
    </w:p>
    <w:p w14:paraId="033DD5B2" w14:textId="77777777" w:rsidR="00473C1A" w:rsidRPr="003C6C4F" w:rsidRDefault="00473C1A" w:rsidP="00473C1A">
      <w:pPr>
        <w:jc w:val="both"/>
        <w:outlineLvl w:val="1"/>
        <w:rPr>
          <w:rFonts w:ascii="Times New Roman" w:eastAsia="Times New Roman" w:hAnsi="Times New Roman" w:cs="Times New Roman"/>
        </w:rPr>
      </w:pPr>
    </w:p>
    <w:p w14:paraId="763BC628" w14:textId="77777777" w:rsidR="00473C1A" w:rsidRDefault="00473C1A" w:rsidP="00473C1A">
      <w:pPr>
        <w:jc w:val="both"/>
        <w:outlineLvl w:val="1"/>
        <w:rPr>
          <w:rFonts w:ascii="Times New Roman" w:eastAsia="Times New Roman" w:hAnsi="Times New Roman" w:cs="Times New Roman"/>
        </w:rPr>
      </w:pPr>
      <w:r w:rsidRPr="00A720BE">
        <w:rPr>
          <w:rFonts w:ascii="Times New Roman" w:eastAsia="Times New Roman" w:hAnsi="Times New Roman" w:cs="Times New Roman"/>
          <w:b/>
          <w:bCs/>
        </w:rPr>
        <w:t>Liiklusseaduse § 130 täienda</w:t>
      </w:r>
      <w:r>
        <w:rPr>
          <w:rFonts w:ascii="Times New Roman" w:eastAsia="Times New Roman" w:hAnsi="Times New Roman" w:cs="Times New Roman"/>
          <w:b/>
          <w:bCs/>
        </w:rPr>
        <w:t xml:space="preserve">takse </w:t>
      </w:r>
      <w:r w:rsidRPr="00A720BE">
        <w:rPr>
          <w:rFonts w:ascii="Times New Roman" w:eastAsia="Times New Roman" w:hAnsi="Times New Roman" w:cs="Times New Roman"/>
          <w:b/>
          <w:bCs/>
        </w:rPr>
        <w:t>lõigetega 16–</w:t>
      </w:r>
      <w:r>
        <w:rPr>
          <w:rFonts w:ascii="Times New Roman" w:eastAsia="Times New Roman" w:hAnsi="Times New Roman" w:cs="Times New Roman"/>
          <w:b/>
          <w:bCs/>
        </w:rPr>
        <w:t>20</w:t>
      </w:r>
      <w:r w:rsidRPr="00A720BE">
        <w:rPr>
          <w:rFonts w:ascii="Times New Roman" w:eastAsia="Times New Roman" w:hAnsi="Times New Roman" w:cs="Times New Roman"/>
        </w:rPr>
        <w:t xml:space="preserve">, millega sätestatakse volitusnorm </w:t>
      </w:r>
      <w:r w:rsidRPr="00E4628D">
        <w:rPr>
          <w:rFonts w:ascii="Times New Roman" w:eastAsia="Times New Roman" w:hAnsi="Times New Roman" w:cs="Times New Roman"/>
        </w:rPr>
        <w:t>sõidu- ja puhkeaja</w:t>
      </w:r>
      <w:r>
        <w:rPr>
          <w:rFonts w:ascii="Times New Roman" w:eastAsia="Times New Roman" w:hAnsi="Times New Roman" w:cs="Times New Roman"/>
        </w:rPr>
        <w:t xml:space="preserve"> </w:t>
      </w:r>
      <w:r w:rsidRPr="00E4628D">
        <w:rPr>
          <w:rFonts w:ascii="Times New Roman" w:eastAsia="Times New Roman" w:hAnsi="Times New Roman" w:cs="Times New Roman"/>
        </w:rPr>
        <w:t>määruse</w:t>
      </w:r>
      <w:r w:rsidRPr="00A720BE">
        <w:rPr>
          <w:rFonts w:ascii="Times New Roman" w:eastAsia="Times New Roman" w:hAnsi="Times New Roman" w:cs="Times New Roman"/>
        </w:rPr>
        <w:t xml:space="preserve"> artikli 14 lõigetes 1 ja 2 ette nähtud erandite rakendamiseks. </w:t>
      </w:r>
      <w:r>
        <w:rPr>
          <w:rFonts w:ascii="Times New Roman" w:eastAsia="Times New Roman" w:hAnsi="Times New Roman" w:cs="Times New Roman"/>
        </w:rPr>
        <w:t>Lisaks</w:t>
      </w:r>
      <w:r w:rsidRPr="00A720BE">
        <w:rPr>
          <w:rFonts w:ascii="Times New Roman" w:eastAsia="Times New Roman" w:hAnsi="Times New Roman" w:cs="Times New Roman"/>
        </w:rPr>
        <w:t xml:space="preserve"> luuakse alus sõidumeeriku kasutamise </w:t>
      </w:r>
      <w:r>
        <w:rPr>
          <w:rFonts w:ascii="Times New Roman" w:eastAsia="Times New Roman" w:hAnsi="Times New Roman" w:cs="Times New Roman"/>
        </w:rPr>
        <w:t xml:space="preserve">tingimustes </w:t>
      </w:r>
      <w:r w:rsidRPr="00A720BE">
        <w:rPr>
          <w:rFonts w:ascii="Times New Roman" w:eastAsia="Times New Roman" w:hAnsi="Times New Roman" w:cs="Times New Roman"/>
        </w:rPr>
        <w:t xml:space="preserve">erandite tegemiseks </w:t>
      </w:r>
      <w:r w:rsidRPr="00E4628D">
        <w:rPr>
          <w:rFonts w:ascii="Times New Roman" w:eastAsia="Times New Roman" w:hAnsi="Times New Roman" w:cs="Times New Roman"/>
        </w:rPr>
        <w:t>sõidumeerikumääruse</w:t>
      </w:r>
      <w:r w:rsidRPr="00A720BE">
        <w:rPr>
          <w:rFonts w:ascii="Times New Roman" w:eastAsia="Times New Roman" w:hAnsi="Times New Roman" w:cs="Times New Roman"/>
        </w:rPr>
        <w:t xml:space="preserve"> artikli 3 lõike 3 alusel.</w:t>
      </w:r>
    </w:p>
    <w:p w14:paraId="6E2DEB16" w14:textId="77777777" w:rsidR="00473C1A" w:rsidRPr="00A720BE" w:rsidRDefault="00473C1A" w:rsidP="00473C1A">
      <w:pPr>
        <w:jc w:val="both"/>
        <w:rPr>
          <w:rFonts w:ascii="Times New Roman" w:eastAsia="Times New Roman" w:hAnsi="Times New Roman" w:cs="Times New Roman"/>
        </w:rPr>
      </w:pPr>
    </w:p>
    <w:p w14:paraId="72A093D0"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Kehtiv LS</w:t>
      </w:r>
      <w:r>
        <w:rPr>
          <w:rFonts w:ascii="Times New Roman" w:eastAsia="Times New Roman" w:hAnsi="Times New Roman" w:cs="Times New Roman"/>
        </w:rPr>
        <w:t>i</w:t>
      </w:r>
      <w:r w:rsidRPr="00A720BE">
        <w:rPr>
          <w:rFonts w:ascii="Times New Roman" w:eastAsia="Times New Roman" w:hAnsi="Times New Roman" w:cs="Times New Roman"/>
        </w:rPr>
        <w:t xml:space="preserve"> § 130 reguleerib mootorsõidukijuhi töö-, sõidu- ja puhkeaja nõudeid ning sätestab lõikes 12 loetelu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 13 kohastest rii</w:t>
      </w:r>
      <w:r>
        <w:rPr>
          <w:rFonts w:ascii="Times New Roman" w:eastAsia="Times New Roman" w:hAnsi="Times New Roman" w:cs="Times New Roman"/>
        </w:rPr>
        <w:t>gisisestest</w:t>
      </w:r>
      <w:r w:rsidRPr="00A720BE">
        <w:rPr>
          <w:rFonts w:ascii="Times New Roman" w:eastAsia="Times New Roman" w:hAnsi="Times New Roman" w:cs="Times New Roman"/>
        </w:rPr>
        <w:t xml:space="preserve"> eranditest. Artikli 14 kohaste erandite rakendamiseks puudub aga kehtivas õiguses volitusnorm: ei ole kindlaks </w:t>
      </w:r>
      <w:r w:rsidRPr="00A720BE">
        <w:rPr>
          <w:rFonts w:ascii="Times New Roman" w:eastAsia="Times New Roman" w:hAnsi="Times New Roman" w:cs="Times New Roman"/>
        </w:rPr>
        <w:lastRenderedPageBreak/>
        <w:t>määratud, milline organ on pädev erandit kehtestama, millises õigusakti vormis seda tehakse ega millised on erandi kehtestamise tingimused. Kuna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artiklites 6–9 sätestatud nõuded on vahetult kohaldatavad ja kaitsevad nii juhtide töötingimusi (PS § 29 lg 4) kui ka liiklusohutust (PS § 16), peab neist erandite tegemise volitus tulenema seadusest ning vastama PS</w:t>
      </w:r>
      <w:r>
        <w:rPr>
          <w:rFonts w:ascii="Times New Roman" w:eastAsia="Times New Roman" w:hAnsi="Times New Roman" w:cs="Times New Roman"/>
        </w:rPr>
        <w:t>i</w:t>
      </w:r>
      <w:r w:rsidRPr="00A720BE">
        <w:rPr>
          <w:rFonts w:ascii="Times New Roman" w:eastAsia="Times New Roman" w:hAnsi="Times New Roman" w:cs="Times New Roman"/>
        </w:rPr>
        <w:t xml:space="preserve"> §</w:t>
      </w:r>
      <w:r>
        <w:rPr>
          <w:rFonts w:ascii="Times New Roman" w:eastAsia="Times New Roman" w:hAnsi="Times New Roman" w:cs="Times New Roman"/>
        </w:rPr>
        <w:t>-st</w:t>
      </w:r>
      <w:r w:rsidRPr="00A720BE">
        <w:rPr>
          <w:rFonts w:ascii="Times New Roman" w:eastAsia="Times New Roman" w:hAnsi="Times New Roman" w:cs="Times New Roman"/>
        </w:rPr>
        <w:t xml:space="preserve"> 3 tulenevale seadusereservatsiooni nõudele.</w:t>
      </w:r>
    </w:p>
    <w:p w14:paraId="15539743" w14:textId="77777777" w:rsidR="00473C1A" w:rsidRPr="00A720BE" w:rsidRDefault="00473C1A" w:rsidP="00473C1A">
      <w:pPr>
        <w:jc w:val="both"/>
        <w:rPr>
          <w:rFonts w:ascii="Times New Roman" w:eastAsia="Times New Roman" w:hAnsi="Times New Roman" w:cs="Times New Roman"/>
        </w:rPr>
      </w:pPr>
    </w:p>
    <w:p w14:paraId="42DEB331"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Muudatus </w:t>
      </w:r>
      <w:r>
        <w:rPr>
          <w:rFonts w:ascii="Times New Roman" w:eastAsia="Times New Roman" w:hAnsi="Times New Roman" w:cs="Times New Roman"/>
        </w:rPr>
        <w:t>lisatakse</w:t>
      </w:r>
      <w:r w:rsidRPr="00A720BE">
        <w:rPr>
          <w:rFonts w:ascii="Times New Roman" w:eastAsia="Times New Roman" w:hAnsi="Times New Roman" w:cs="Times New Roman"/>
        </w:rPr>
        <w:t xml:space="preserve"> LS</w:t>
      </w:r>
      <w:r>
        <w:rPr>
          <w:rFonts w:ascii="Times New Roman" w:eastAsia="Times New Roman" w:hAnsi="Times New Roman" w:cs="Times New Roman"/>
        </w:rPr>
        <w:t>i</w:t>
      </w:r>
      <w:r w:rsidRPr="00A720BE">
        <w:rPr>
          <w:rFonts w:ascii="Times New Roman" w:eastAsia="Times New Roman" w:hAnsi="Times New Roman" w:cs="Times New Roman"/>
        </w:rPr>
        <w:t xml:space="preserve"> § 130, kus juba reguleeritakse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erandeid (</w:t>
      </w:r>
      <w:r>
        <w:rPr>
          <w:rFonts w:ascii="Times New Roman" w:eastAsia="Times New Roman" w:hAnsi="Times New Roman" w:cs="Times New Roman"/>
        </w:rPr>
        <w:t>lõige</w:t>
      </w:r>
      <w:r w:rsidRPr="00A720BE">
        <w:rPr>
          <w:rFonts w:ascii="Times New Roman" w:eastAsia="Times New Roman" w:hAnsi="Times New Roman" w:cs="Times New Roman"/>
        </w:rPr>
        <w:t xml:space="preserve"> 12 sätestab art</w:t>
      </w:r>
      <w:r>
        <w:rPr>
          <w:rFonts w:ascii="Times New Roman" w:eastAsia="Times New Roman" w:hAnsi="Times New Roman" w:cs="Times New Roman"/>
        </w:rPr>
        <w:t>ikli</w:t>
      </w:r>
      <w:r w:rsidRPr="00A720BE">
        <w:rPr>
          <w:rFonts w:ascii="Times New Roman" w:eastAsia="Times New Roman" w:hAnsi="Times New Roman" w:cs="Times New Roman"/>
        </w:rPr>
        <w:t xml:space="preserve"> 13 kohased riigisisesed erandid).</w:t>
      </w:r>
    </w:p>
    <w:p w14:paraId="748D2E12" w14:textId="77777777" w:rsidR="00473C1A" w:rsidRPr="00A720BE" w:rsidRDefault="00473C1A" w:rsidP="00473C1A">
      <w:pPr>
        <w:jc w:val="both"/>
        <w:rPr>
          <w:rFonts w:ascii="Times New Roman" w:eastAsia="Times New Roman" w:hAnsi="Times New Roman" w:cs="Times New Roman"/>
        </w:rPr>
      </w:pPr>
    </w:p>
    <w:p w14:paraId="672D6F7C"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Eesti transpordisektori toimepidevus sõltub olulisel </w:t>
      </w:r>
      <w:r>
        <w:rPr>
          <w:rFonts w:ascii="Times New Roman" w:eastAsia="Times New Roman" w:hAnsi="Times New Roman" w:cs="Times New Roman"/>
        </w:rPr>
        <w:t xml:space="preserve">määral </w:t>
      </w:r>
      <w:r w:rsidRPr="00A720BE">
        <w:rPr>
          <w:rFonts w:ascii="Times New Roman" w:eastAsia="Times New Roman" w:hAnsi="Times New Roman" w:cs="Times New Roman"/>
        </w:rPr>
        <w:t xml:space="preserve">autoveost: mootorikütuse, toidukaupade, ravimite, loomade ja muude elutähtsate kaupade riigisisene vedu toimub valdavalt maanteed pidi. Erakorralistes oludes </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olgu selleks tarneahela kriisid, äärmuslikud ilmastikuolud, streigid transpordisektoris, energiavarustuse häired, pandeemia või sõjalised pinged regioonis </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võib olukord nõuda, et juhid saaksid ajutiselt töötada tavapärasest pikemalt, et tagada elutähtsate kaupade </w:t>
      </w:r>
      <w:r>
        <w:rPr>
          <w:rFonts w:ascii="Times New Roman" w:eastAsia="Times New Roman" w:hAnsi="Times New Roman" w:cs="Times New Roman"/>
        </w:rPr>
        <w:t>liikumine</w:t>
      </w:r>
      <w:r w:rsidRPr="00A720BE">
        <w:rPr>
          <w:rFonts w:ascii="Times New Roman" w:eastAsia="Times New Roman" w:hAnsi="Times New Roman" w:cs="Times New Roman"/>
        </w:rPr>
        <w:t xml:space="preserve"> ja varustuskindlus. Ilma selge seadusest tuleneva volitusnormita on riigil erakorralises olukorras raske operatiivselt reageerida: puudub kindel õiguslik alus, millele tuginedes erand kehtestada, ning tekib oht, et erand ei vasta põhiseadus</w:t>
      </w:r>
      <w:r>
        <w:rPr>
          <w:rFonts w:ascii="Times New Roman" w:eastAsia="Times New Roman" w:hAnsi="Times New Roman" w:cs="Times New Roman"/>
        </w:rPr>
        <w:t>ele.</w:t>
      </w:r>
    </w:p>
    <w:p w14:paraId="551AC721" w14:textId="77777777" w:rsidR="00473C1A" w:rsidRPr="00A720BE" w:rsidRDefault="00473C1A" w:rsidP="00473C1A">
      <w:pPr>
        <w:jc w:val="both"/>
        <w:rPr>
          <w:rFonts w:ascii="Times New Roman" w:eastAsia="Times New Roman" w:hAnsi="Times New Roman" w:cs="Times New Roman"/>
        </w:rPr>
      </w:pPr>
    </w:p>
    <w:p w14:paraId="7F562A15"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Senine Euroopa praktika kinnitab seda vajadust. Näiteks 2025. aasta detsembris blokeerisi</w:t>
      </w:r>
      <w:r>
        <w:rPr>
          <w:rFonts w:ascii="Times New Roman" w:eastAsia="Times New Roman" w:hAnsi="Times New Roman" w:cs="Times New Roman"/>
        </w:rPr>
        <w:t>d</w:t>
      </w:r>
      <w:r w:rsidRPr="00A720BE">
        <w:rPr>
          <w:rFonts w:ascii="Times New Roman" w:eastAsia="Times New Roman" w:hAnsi="Times New Roman" w:cs="Times New Roman"/>
        </w:rPr>
        <w:t xml:space="preserve"> Prantsuse põllumajandustootjate protestid rahvusvahelist kaubavedu Prantsusmaa ja Hispaania vahel, mistõttu Portugal, Hispaania ja Prantsusmaa rakendasid artikli 14 lõike 2 kohaseid erandeid, pikendades päevast sõiduaega 11 tunnini ja nädalast sõiduaega 60 tunnini.</w:t>
      </w:r>
      <w:r>
        <w:rPr>
          <w:rStyle w:val="Allmrkuseviide"/>
          <w:rFonts w:ascii="Times New Roman" w:eastAsia="Times New Roman" w:hAnsi="Times New Roman" w:cs="Times New Roman"/>
        </w:rPr>
        <w:footnoteReference w:id="1"/>
      </w:r>
      <w:r w:rsidRPr="00A720BE">
        <w:rPr>
          <w:rFonts w:ascii="Times New Roman" w:eastAsia="Times New Roman" w:hAnsi="Times New Roman" w:cs="Times New Roman"/>
        </w:rPr>
        <w:t xml:space="preserve"> COVID-19 pandeemia ajal rakendasid peaaegu kõik EL</w:t>
      </w:r>
      <w:r>
        <w:rPr>
          <w:rFonts w:ascii="Times New Roman" w:eastAsia="Times New Roman" w:hAnsi="Times New Roman" w:cs="Times New Roman"/>
        </w:rPr>
        <w:t>i</w:t>
      </w:r>
      <w:r w:rsidRPr="00A720BE">
        <w:rPr>
          <w:rFonts w:ascii="Times New Roman" w:eastAsia="Times New Roman" w:hAnsi="Times New Roman" w:cs="Times New Roman"/>
        </w:rPr>
        <w:t xml:space="preserve"> liikmesriigid artikli 14 erandeid, et tagada meditsiinivarustuse, toidukaupade ja esmatarbekaupadega varustamine. Samuti on erandeid kehtestatud äärmuslike ilmastikuolude (lumetormid, üleujutused), kütusepuuduse ja energiakriiside ajal.</w:t>
      </w:r>
    </w:p>
    <w:p w14:paraId="27995374" w14:textId="77777777" w:rsidR="00473C1A" w:rsidRDefault="00473C1A" w:rsidP="00473C1A">
      <w:pPr>
        <w:jc w:val="both"/>
        <w:rPr>
          <w:rFonts w:ascii="Times New Roman" w:eastAsia="Times New Roman" w:hAnsi="Times New Roman" w:cs="Times New Roman"/>
        </w:rPr>
      </w:pPr>
    </w:p>
    <w:p w14:paraId="40234B4D" w14:textId="77777777" w:rsidR="00473C1A" w:rsidRDefault="00473C1A" w:rsidP="00473C1A">
      <w:pPr>
        <w:jc w:val="both"/>
        <w:rPr>
          <w:rFonts w:ascii="Times New Roman" w:eastAsia="Times New Roman" w:hAnsi="Times New Roman" w:cs="Times New Roman"/>
        </w:rPr>
      </w:pPr>
      <w:r w:rsidRPr="000B7853">
        <w:rPr>
          <w:rFonts w:ascii="Times New Roman" w:eastAsia="Times New Roman" w:hAnsi="Times New Roman" w:cs="Times New Roman"/>
        </w:rPr>
        <w:t xml:space="preserve">Artikli 14 kohaste erandite kasutamine ei ole Euroopa praktikas piirdunud veoseveoga. Erandeid on kehtestatud ka sõitjateveole olukordades, kus erakorralise asjaolu tõttu on olnud vaja säilitada või kiiresti suurendada sõitjateveo võimekust. Näiteks Hispaanias kohaldati 2026. aasta jaanuaris erandit Kataloonia piirkondlikku raudteeliiklust asendanud või tugevdanud sõitjateveole pärast raudteeliikluse täielikku peatamist. Samuti on liikmesriigid rakendanud erandeid üheaegselt nii veose- kui sõitjateveole äärmuslike ilmastikuolude ja muude ulatuslike transpordihäirete korral. </w:t>
      </w:r>
    </w:p>
    <w:p w14:paraId="250CB1B9" w14:textId="77777777" w:rsidR="00473C1A" w:rsidRDefault="00473C1A" w:rsidP="00473C1A">
      <w:pPr>
        <w:jc w:val="both"/>
        <w:rPr>
          <w:rFonts w:ascii="Times New Roman" w:eastAsia="Times New Roman" w:hAnsi="Times New Roman" w:cs="Times New Roman"/>
        </w:rPr>
      </w:pPr>
    </w:p>
    <w:p w14:paraId="730ADD7F" w14:textId="2F869B5C" w:rsidR="00473C1A" w:rsidRDefault="00473C1A" w:rsidP="00473C1A">
      <w:pPr>
        <w:jc w:val="both"/>
        <w:rPr>
          <w:rFonts w:ascii="Times New Roman" w:eastAsia="Times New Roman" w:hAnsi="Times New Roman" w:cs="Times New Roman"/>
        </w:rPr>
      </w:pPr>
      <w:r w:rsidRPr="000B7853">
        <w:rPr>
          <w:rFonts w:ascii="Times New Roman" w:eastAsia="Times New Roman" w:hAnsi="Times New Roman" w:cs="Times New Roman"/>
        </w:rPr>
        <w:t xml:space="preserve">Seega </w:t>
      </w:r>
      <w:r>
        <w:rPr>
          <w:rFonts w:ascii="Times New Roman" w:eastAsia="Times New Roman" w:hAnsi="Times New Roman" w:cs="Times New Roman"/>
        </w:rPr>
        <w:t xml:space="preserve">võimaldavad erandid </w:t>
      </w:r>
      <w:r w:rsidRPr="000B7853">
        <w:rPr>
          <w:rFonts w:ascii="Times New Roman" w:eastAsia="Times New Roman" w:hAnsi="Times New Roman" w:cs="Times New Roman"/>
        </w:rPr>
        <w:t xml:space="preserve">reageerida erakorralise asjaolu iseloomust lähtudes </w:t>
      </w:r>
      <w:r>
        <w:rPr>
          <w:rFonts w:ascii="Times New Roman" w:eastAsia="Times New Roman" w:hAnsi="Times New Roman" w:cs="Times New Roman"/>
        </w:rPr>
        <w:t>nii veose- kui reisijateveo</w:t>
      </w:r>
      <w:r w:rsidRPr="000B7853">
        <w:rPr>
          <w:rFonts w:ascii="Times New Roman" w:eastAsia="Times New Roman" w:hAnsi="Times New Roman" w:cs="Times New Roman"/>
        </w:rPr>
        <w:t xml:space="preserve"> vajadustele.</w:t>
      </w:r>
    </w:p>
    <w:p w14:paraId="02E0426F" w14:textId="77777777" w:rsidR="00473C1A" w:rsidRPr="00A720BE" w:rsidRDefault="00473C1A" w:rsidP="00473C1A">
      <w:pPr>
        <w:jc w:val="both"/>
        <w:rPr>
          <w:rFonts w:ascii="Times New Roman" w:eastAsia="Times New Roman" w:hAnsi="Times New Roman" w:cs="Times New Roman"/>
        </w:rPr>
      </w:pPr>
    </w:p>
    <w:p w14:paraId="70614203"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b/>
          <w:bCs/>
        </w:rPr>
        <w:t>Lisatava lõikega 16</w:t>
      </w:r>
      <w:r w:rsidRPr="00A720BE">
        <w:rPr>
          <w:rFonts w:ascii="Times New Roman" w:eastAsia="Times New Roman" w:hAnsi="Times New Roman" w:cs="Times New Roman"/>
        </w:rPr>
        <w:t xml:space="preserve"> sätestatakse volitusnorm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 14 lõike 1 kohase erandi kehtestamiseks. Artikli 14 lõige 1 sätestab, et liikmesriigid võivad pärast Euroopa</w:t>
      </w:r>
      <w:r>
        <w:rPr>
          <w:rFonts w:ascii="Times New Roman" w:eastAsia="Times New Roman" w:hAnsi="Times New Roman" w:cs="Times New Roman"/>
        </w:rPr>
        <w:t> </w:t>
      </w:r>
      <w:r w:rsidRPr="00A720BE">
        <w:rPr>
          <w:rFonts w:ascii="Times New Roman" w:eastAsia="Times New Roman" w:hAnsi="Times New Roman" w:cs="Times New Roman"/>
        </w:rPr>
        <w:t xml:space="preserve">Komisjonilt loa saamist teha artiklite 6–9 kohaldamisel erandeid eriolukordades toimuvate vedude </w:t>
      </w:r>
      <w:r>
        <w:rPr>
          <w:rFonts w:ascii="Times New Roman" w:eastAsia="Times New Roman" w:hAnsi="Times New Roman" w:cs="Times New Roman"/>
        </w:rPr>
        <w:t>korral</w:t>
      </w:r>
      <w:r w:rsidRPr="00A720BE">
        <w:rPr>
          <w:rFonts w:ascii="Times New Roman" w:eastAsia="Times New Roman" w:hAnsi="Times New Roman" w:cs="Times New Roman"/>
        </w:rPr>
        <w:t>, kui sellised erandid ei ohusta oluliselt määruse artiklis 1 nimetatud eesmärke (konkurents, töötingimused, liiklusohutus). Tegemist on pikemaajalise ja laiema erandiga, mille kehtestamine eeldab ELi tasandil eelnevat kontrolli.</w:t>
      </w:r>
    </w:p>
    <w:p w14:paraId="5E2E54F1" w14:textId="77777777" w:rsidR="00473C1A" w:rsidRDefault="00473C1A" w:rsidP="00473C1A">
      <w:pPr>
        <w:jc w:val="both"/>
        <w:rPr>
          <w:rFonts w:ascii="Times New Roman" w:eastAsia="Times New Roman" w:hAnsi="Times New Roman" w:cs="Times New Roman"/>
        </w:rPr>
      </w:pPr>
    </w:p>
    <w:p w14:paraId="327D88E1" w14:textId="5A02DD94"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lastRenderedPageBreak/>
        <w:t>Praktikas on artikli 14 lõike 1 alusel antavate erandite vajadus seotud pikemaajaliste kriisidega, kus 30-päevasest ajutisest erandist (</w:t>
      </w:r>
      <w:r>
        <w:rPr>
          <w:rFonts w:ascii="Times New Roman" w:eastAsia="Times New Roman" w:hAnsi="Times New Roman" w:cs="Times New Roman"/>
        </w:rPr>
        <w:t>lõige</w:t>
      </w:r>
      <w:r w:rsidRPr="00A720BE">
        <w:rPr>
          <w:rFonts w:ascii="Times New Roman" w:eastAsia="Times New Roman" w:hAnsi="Times New Roman" w:cs="Times New Roman"/>
        </w:rPr>
        <w:t xml:space="preserve"> 2) ei piisa. Sellistes olukordades vajab riik võimalust kehtestada </w:t>
      </w:r>
      <w:r w:rsidRPr="00EB1350">
        <w:rPr>
          <w:rFonts w:ascii="Times New Roman" w:eastAsia="Times New Roman" w:hAnsi="Times New Roman" w:cs="Times New Roman"/>
        </w:rPr>
        <w:t>pikemaajali</w:t>
      </w:r>
      <w:r>
        <w:rPr>
          <w:rFonts w:ascii="Times New Roman" w:eastAsia="Times New Roman" w:hAnsi="Times New Roman" w:cs="Times New Roman"/>
        </w:rPr>
        <w:t>n</w:t>
      </w:r>
      <w:r w:rsidRPr="00EB1350">
        <w:rPr>
          <w:rFonts w:ascii="Times New Roman" w:eastAsia="Times New Roman" w:hAnsi="Times New Roman" w:cs="Times New Roman"/>
        </w:rPr>
        <w:t>e</w:t>
      </w:r>
      <w:r w:rsidRPr="00A720BE">
        <w:rPr>
          <w:rFonts w:ascii="Times New Roman" w:eastAsia="Times New Roman" w:hAnsi="Times New Roman" w:cs="Times New Roman"/>
        </w:rPr>
        <w:t>, kuid komisjoni loaga kontrollitud erand.</w:t>
      </w:r>
    </w:p>
    <w:p w14:paraId="14F8E5B9" w14:textId="77777777" w:rsidR="00473C1A" w:rsidRDefault="00473C1A" w:rsidP="00473C1A">
      <w:pPr>
        <w:jc w:val="both"/>
        <w:rPr>
          <w:rFonts w:ascii="Times New Roman" w:eastAsia="Times New Roman" w:hAnsi="Times New Roman" w:cs="Times New Roman"/>
          <w:b/>
          <w:bCs/>
        </w:rPr>
      </w:pPr>
    </w:p>
    <w:p w14:paraId="2B91B6B6"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Erand kehtestatakse valdkonna eest vastutava ministri määrusega. Ministri määrus on õigustloov akt (üldakt), mis on kooskõlas erandi olemusega: erand kehtib määramata arvu isikute (vedajate ja juhtide) suhtes abstraktsel hulgal juhtudel. Lisaks on sõidu- ja puhkeajanormid ise kehtestatud õigustloova aktiga (</w:t>
      </w:r>
      <w:r>
        <w:rPr>
          <w:rFonts w:ascii="Times New Roman" w:eastAsia="Times New Roman" w:hAnsi="Times New Roman" w:cs="Times New Roman"/>
        </w:rPr>
        <w:t xml:space="preserve">liiklusseadus ja </w:t>
      </w:r>
      <w:r w:rsidRPr="00A720BE">
        <w:rPr>
          <w:rFonts w:ascii="Times New Roman" w:eastAsia="Times New Roman" w:hAnsi="Times New Roman" w:cs="Times New Roman"/>
        </w:rPr>
        <w:t>vahetult kohaldatav EL</w:t>
      </w:r>
      <w:r>
        <w:rPr>
          <w:rFonts w:ascii="Times New Roman" w:eastAsia="Times New Roman" w:hAnsi="Times New Roman" w:cs="Times New Roman"/>
        </w:rPr>
        <w:t>i</w:t>
      </w:r>
      <w:r w:rsidRPr="00A720BE">
        <w:rPr>
          <w:rFonts w:ascii="Times New Roman" w:eastAsia="Times New Roman" w:hAnsi="Times New Roman" w:cs="Times New Roman"/>
        </w:rPr>
        <w:t xml:space="preserve"> määrus), mistõttu ka neist erandite tegemine peaks süstemaatiliselt toimuma õigustloova akti kaudu.</w:t>
      </w:r>
    </w:p>
    <w:p w14:paraId="101B290E" w14:textId="77777777" w:rsidR="00473C1A" w:rsidRDefault="00473C1A" w:rsidP="00473C1A">
      <w:pPr>
        <w:jc w:val="both"/>
        <w:rPr>
          <w:rFonts w:ascii="Times New Roman" w:eastAsia="Times New Roman" w:hAnsi="Times New Roman" w:cs="Times New Roman"/>
        </w:rPr>
      </w:pPr>
    </w:p>
    <w:p w14:paraId="7D02B5C1"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Erandi kehtestamine on delegeeritud ministrile, mitte Vabariigi Valitsusele. Kuigi tegemist on potentsiaalselt tähtajatu ja laiaulatusliku erandiga, maandab proportsionaalsusriski piisavalt Euroopa Komisjonilt eelneva loa saamise nõue, mis on ise sisu</w:t>
      </w:r>
      <w:r>
        <w:rPr>
          <w:rFonts w:ascii="Times New Roman" w:eastAsia="Times New Roman" w:hAnsi="Times New Roman" w:cs="Times New Roman"/>
        </w:rPr>
        <w:t xml:space="preserve"> poolest</w:t>
      </w:r>
      <w:r w:rsidRPr="00A720BE">
        <w:rPr>
          <w:rFonts w:ascii="Times New Roman" w:eastAsia="Times New Roman" w:hAnsi="Times New Roman" w:cs="Times New Roman"/>
        </w:rPr>
        <w:t xml:space="preserve"> kaalutluskontroll</w:t>
      </w:r>
      <w:r>
        <w:rPr>
          <w:rFonts w:ascii="Times New Roman" w:eastAsia="Times New Roman" w:hAnsi="Times New Roman" w:cs="Times New Roman"/>
        </w:rPr>
        <w:t xml:space="preserve">: </w:t>
      </w:r>
      <w:r w:rsidRPr="00A720BE">
        <w:rPr>
          <w:rFonts w:ascii="Times New Roman" w:eastAsia="Times New Roman" w:hAnsi="Times New Roman" w:cs="Times New Roman"/>
        </w:rPr>
        <w:t>komisjon kontrollib, et erandi andmine ei ohusta</w:t>
      </w:r>
      <w:r>
        <w:rPr>
          <w:rFonts w:ascii="Times New Roman" w:eastAsia="Times New Roman" w:hAnsi="Times New Roman" w:cs="Times New Roman"/>
        </w:rPr>
        <w:t>ks</w:t>
      </w:r>
      <w:r w:rsidRPr="00A720BE">
        <w:rPr>
          <w:rFonts w:ascii="Times New Roman" w:eastAsia="Times New Roman" w:hAnsi="Times New Roman" w:cs="Times New Roman"/>
        </w:rPr>
        <w:t xml:space="preserve"> </w:t>
      </w:r>
      <w:r w:rsidRPr="001B0CB5">
        <w:rPr>
          <w:rFonts w:ascii="Times New Roman" w:eastAsia="Times New Roman" w:hAnsi="Times New Roman" w:cs="Times New Roman"/>
        </w:rPr>
        <w:t>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määruse artiklis 1 nimetatud eesmärke. </w:t>
      </w:r>
      <w:r>
        <w:rPr>
          <w:rFonts w:ascii="Times New Roman" w:eastAsia="Times New Roman" w:hAnsi="Times New Roman" w:cs="Times New Roman"/>
        </w:rPr>
        <w:t>Analoogset lahendust on kasutatud ka näiteks LSi</w:t>
      </w:r>
      <w:r w:rsidRPr="00A720BE">
        <w:rPr>
          <w:rFonts w:ascii="Times New Roman" w:eastAsia="Times New Roman" w:hAnsi="Times New Roman" w:cs="Times New Roman"/>
        </w:rPr>
        <w:t xml:space="preserve"> §</w:t>
      </w:r>
      <w:r>
        <w:rPr>
          <w:rFonts w:ascii="Times New Roman" w:eastAsia="Times New Roman" w:hAnsi="Times New Roman" w:cs="Times New Roman"/>
        </w:rPr>
        <w:t>-s</w:t>
      </w:r>
      <w:r w:rsidRPr="00A720BE">
        <w:rPr>
          <w:rFonts w:ascii="Times New Roman" w:eastAsia="Times New Roman" w:hAnsi="Times New Roman" w:cs="Times New Roman"/>
        </w:rPr>
        <w:t xml:space="preserve"> </w:t>
      </w:r>
      <w:r>
        <w:rPr>
          <w:rFonts w:ascii="Times New Roman" w:eastAsia="Times New Roman" w:hAnsi="Times New Roman" w:cs="Times New Roman"/>
        </w:rPr>
        <w:t>264</w:t>
      </w:r>
      <w:r>
        <w:rPr>
          <w:rFonts w:ascii="Times New Roman" w:eastAsia="Times New Roman" w:hAnsi="Times New Roman" w:cs="Times New Roman"/>
          <w:vertAlign w:val="superscript"/>
        </w:rPr>
        <w:t>3</w:t>
      </w:r>
      <w:r w:rsidRPr="00A720BE">
        <w:rPr>
          <w:rFonts w:ascii="Times New Roman" w:eastAsia="Times New Roman" w:hAnsi="Times New Roman" w:cs="Times New Roman"/>
        </w:rPr>
        <w:t>, millega rakendati COVID-19 kriisi ajal EL</w:t>
      </w:r>
      <w:r>
        <w:rPr>
          <w:rFonts w:ascii="Times New Roman" w:eastAsia="Times New Roman" w:hAnsi="Times New Roman" w:cs="Times New Roman"/>
        </w:rPr>
        <w:t>i</w:t>
      </w:r>
      <w:r w:rsidRPr="00A720BE">
        <w:rPr>
          <w:rFonts w:ascii="Times New Roman" w:eastAsia="Times New Roman" w:hAnsi="Times New Roman" w:cs="Times New Roman"/>
        </w:rPr>
        <w:t xml:space="preserve"> määruse (EL) 2021/267 kohased erandid, </w:t>
      </w:r>
      <w:r>
        <w:rPr>
          <w:rFonts w:ascii="Times New Roman" w:eastAsia="Times New Roman" w:hAnsi="Times New Roman" w:cs="Times New Roman"/>
        </w:rPr>
        <w:t xml:space="preserve">mille kohaselt </w:t>
      </w:r>
      <w:r w:rsidRPr="00A720BE">
        <w:rPr>
          <w:rFonts w:ascii="Times New Roman" w:eastAsia="Times New Roman" w:hAnsi="Times New Roman" w:cs="Times New Roman"/>
        </w:rPr>
        <w:t>otsustab</w:t>
      </w:r>
      <w:r>
        <w:rPr>
          <w:rFonts w:ascii="Times New Roman" w:eastAsia="Times New Roman" w:hAnsi="Times New Roman" w:cs="Times New Roman"/>
        </w:rPr>
        <w:t xml:space="preserve"> erandi kasutamise</w:t>
      </w:r>
      <w:r w:rsidRPr="00A720BE">
        <w:rPr>
          <w:rFonts w:ascii="Times New Roman" w:eastAsia="Times New Roman" w:hAnsi="Times New Roman" w:cs="Times New Roman"/>
        </w:rPr>
        <w:t xml:space="preserve"> valdkonna eest vastutav minister määrusega.</w:t>
      </w:r>
    </w:p>
    <w:p w14:paraId="6C03ABBD" w14:textId="77777777" w:rsidR="00473C1A" w:rsidRDefault="00473C1A" w:rsidP="00473C1A">
      <w:pPr>
        <w:jc w:val="both"/>
        <w:rPr>
          <w:rFonts w:ascii="Times New Roman" w:eastAsia="Times New Roman" w:hAnsi="Times New Roman" w:cs="Times New Roman"/>
        </w:rPr>
      </w:pPr>
    </w:p>
    <w:p w14:paraId="63E070D0"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b/>
          <w:bCs/>
        </w:rPr>
        <w:t>Lisatava lõikega 17</w:t>
      </w:r>
      <w:r w:rsidRPr="00A720BE">
        <w:rPr>
          <w:rFonts w:ascii="Times New Roman" w:eastAsia="Times New Roman" w:hAnsi="Times New Roman" w:cs="Times New Roman"/>
        </w:rPr>
        <w:t xml:space="preserve"> sätestatakse volitusnorm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 14 lõike 2 kohase kiireloomulise ajutise erandi kehtestamiseks. Artikli 14 lõige 2 sätestab, et pakilistel juhtudel, mida põhjustavad erakorralised asjaolud, võivad liikmesriigid teha ajutisi, mitte üle 30 päeva kestvaid erandeid, mida peab nõuetekohaselt põhjendama ja millest peab komisjoni viivitamata teavitama. Euroopa Komisjon avaldab teabe nende erandite kohta viivitamata oma avalikul veebi</w:t>
      </w:r>
      <w:r>
        <w:rPr>
          <w:rFonts w:ascii="Times New Roman" w:eastAsia="Times New Roman" w:hAnsi="Times New Roman" w:cs="Times New Roman"/>
        </w:rPr>
        <w:t>lehel</w:t>
      </w:r>
      <w:r w:rsidRPr="00A720BE">
        <w:rPr>
          <w:rFonts w:ascii="Times New Roman" w:eastAsia="Times New Roman" w:hAnsi="Times New Roman" w:cs="Times New Roman"/>
        </w:rPr>
        <w:t>.</w:t>
      </w:r>
    </w:p>
    <w:p w14:paraId="3454BED8" w14:textId="77777777" w:rsidR="00473C1A" w:rsidRDefault="00473C1A" w:rsidP="00473C1A">
      <w:pPr>
        <w:jc w:val="both"/>
        <w:rPr>
          <w:rFonts w:ascii="Times New Roman" w:eastAsia="Times New Roman" w:hAnsi="Times New Roman" w:cs="Times New Roman"/>
        </w:rPr>
      </w:pPr>
    </w:p>
    <w:p w14:paraId="322A31CC"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See on olemuselt operatiivmeede, mille rakendamine ei nõua komisjoni eelnevat heakskiitu, vaid üksnes viivitamatut teavitamist. Praktikas on see kõige sagedamini kasutatav instrument. Näiteks: mootorikütuse tarnehäired tekitavad vajaduse, et kütuseveokite juhid saaksid ajutiselt töötada pikema sõiduajaga, et tagada kütuse jõudmine tanklatesse kogu riigis; äärmuslik lumetorm halvab teedevõrgu ning pärast ilmastiku normaliseerumist on vaja kiiresti likvideerida veosemahtude kuhjumine; streik sadamas blokeerib kaubavoo ning alternatiivsed maismaavedude marsruudid nõuavad pikemaid sõiduaegu; pandeemia ajal on vaja tagada meditsiinivarustuse, toidukaupade ja desinfitseerimisvahendite kiire kohaletoimetamine. Kõigil neil juhtudel on ühine joon: erand</w:t>
      </w:r>
      <w:r>
        <w:rPr>
          <w:rFonts w:ascii="Times New Roman" w:eastAsia="Times New Roman" w:hAnsi="Times New Roman" w:cs="Times New Roman"/>
        </w:rPr>
        <w:t>i</w:t>
      </w:r>
      <w:r w:rsidRPr="00A720BE">
        <w:rPr>
          <w:rFonts w:ascii="Times New Roman" w:eastAsia="Times New Roman" w:hAnsi="Times New Roman" w:cs="Times New Roman"/>
        </w:rPr>
        <w:t xml:space="preserve"> peab </w:t>
      </w:r>
      <w:r>
        <w:rPr>
          <w:rFonts w:ascii="Times New Roman" w:eastAsia="Times New Roman" w:hAnsi="Times New Roman" w:cs="Times New Roman"/>
        </w:rPr>
        <w:t>kehtestama</w:t>
      </w:r>
      <w:r w:rsidRPr="00A720BE">
        <w:rPr>
          <w:rFonts w:ascii="Times New Roman" w:eastAsia="Times New Roman" w:hAnsi="Times New Roman" w:cs="Times New Roman"/>
        </w:rPr>
        <w:t xml:space="preserve"> kiiresti, </w:t>
      </w:r>
      <w:r>
        <w:rPr>
          <w:rFonts w:ascii="Times New Roman" w:eastAsia="Times New Roman" w:hAnsi="Times New Roman" w:cs="Times New Roman"/>
        </w:rPr>
        <w:t xml:space="preserve">see peab </w:t>
      </w:r>
      <w:r w:rsidRPr="00A720BE">
        <w:rPr>
          <w:rFonts w:ascii="Times New Roman" w:eastAsia="Times New Roman" w:hAnsi="Times New Roman" w:cs="Times New Roman"/>
        </w:rPr>
        <w:t>olema ajaliselt piiratud ja suunatud konkreetse probleemi</w:t>
      </w:r>
      <w:r>
        <w:rPr>
          <w:rFonts w:ascii="Times New Roman" w:eastAsia="Times New Roman" w:hAnsi="Times New Roman" w:cs="Times New Roman"/>
        </w:rPr>
        <w:t xml:space="preserve"> lahendamisele</w:t>
      </w:r>
      <w:r w:rsidRPr="00A720BE">
        <w:rPr>
          <w:rFonts w:ascii="Times New Roman" w:eastAsia="Times New Roman" w:hAnsi="Times New Roman" w:cs="Times New Roman"/>
        </w:rPr>
        <w:t>.</w:t>
      </w:r>
    </w:p>
    <w:p w14:paraId="17C523F9" w14:textId="77777777" w:rsidR="00473C1A" w:rsidRDefault="00473C1A" w:rsidP="00473C1A">
      <w:pPr>
        <w:jc w:val="both"/>
        <w:rPr>
          <w:rFonts w:ascii="Times New Roman" w:eastAsia="Times New Roman" w:hAnsi="Times New Roman" w:cs="Times New Roman"/>
          <w:b/>
          <w:bCs/>
        </w:rPr>
      </w:pPr>
    </w:p>
    <w:p w14:paraId="0101B82A"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Lõiked 16 ja 17 reguleerivad erinevaid instrumente. Lõike 16 alusel kehtestatav erand eeldab komisjoni eelnevat luba ja on </w:t>
      </w:r>
      <w:r w:rsidRPr="00EB1350">
        <w:rPr>
          <w:rFonts w:ascii="Times New Roman" w:eastAsia="Times New Roman" w:hAnsi="Times New Roman" w:cs="Times New Roman"/>
        </w:rPr>
        <w:t>pikemaajaline erand</w:t>
      </w:r>
      <w:r w:rsidRPr="00A720BE">
        <w:rPr>
          <w:rFonts w:ascii="Times New Roman" w:eastAsia="Times New Roman" w:hAnsi="Times New Roman" w:cs="Times New Roman"/>
        </w:rPr>
        <w:t xml:space="preserve">; lõike 17 alusel kehtestatav erand on operatiivmeede, mille rakendamine ei nõua komisjoni eelnevat heakskiitu, vaid üksnes viivitamatut teavitamist. Erinevat menetlust, ajalist ulatust ja kiireloomulisust silmas pidades on </w:t>
      </w:r>
      <w:r>
        <w:rPr>
          <w:rFonts w:ascii="Times New Roman" w:eastAsia="Times New Roman" w:hAnsi="Times New Roman" w:cs="Times New Roman"/>
        </w:rPr>
        <w:t xml:space="preserve">erandite alused reguleeritud </w:t>
      </w:r>
      <w:r w:rsidRPr="00A720BE">
        <w:rPr>
          <w:rFonts w:ascii="Times New Roman" w:eastAsia="Times New Roman" w:hAnsi="Times New Roman" w:cs="Times New Roman"/>
        </w:rPr>
        <w:t xml:space="preserve">eraldi lõigetes, </w:t>
      </w:r>
      <w:r>
        <w:rPr>
          <w:rFonts w:ascii="Times New Roman" w:eastAsia="Times New Roman" w:hAnsi="Times New Roman" w:cs="Times New Roman"/>
        </w:rPr>
        <w:t xml:space="preserve">mis </w:t>
      </w:r>
      <w:r w:rsidRPr="00A720BE">
        <w:rPr>
          <w:rFonts w:ascii="Times New Roman" w:eastAsia="Times New Roman" w:hAnsi="Times New Roman" w:cs="Times New Roman"/>
        </w:rPr>
        <w:t>annab selgema ülevaate delegeeritava volituse ulatusest.</w:t>
      </w:r>
    </w:p>
    <w:p w14:paraId="3A02D948" w14:textId="77777777" w:rsidR="00473C1A" w:rsidRPr="00A720BE" w:rsidRDefault="00473C1A" w:rsidP="00473C1A">
      <w:pPr>
        <w:jc w:val="both"/>
        <w:rPr>
          <w:rFonts w:ascii="Times New Roman" w:eastAsia="Times New Roman" w:hAnsi="Times New Roman" w:cs="Times New Roman"/>
        </w:rPr>
      </w:pPr>
    </w:p>
    <w:p w14:paraId="1A567793"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Kolmkümmend</w:t>
      </w:r>
      <w:r w:rsidRPr="00A720BE">
        <w:rPr>
          <w:rFonts w:ascii="Times New Roman" w:eastAsia="Times New Roman" w:hAnsi="Times New Roman" w:cs="Times New Roman"/>
        </w:rPr>
        <w:t xml:space="preserve"> päeva on EL</w:t>
      </w:r>
      <w:r>
        <w:rPr>
          <w:rFonts w:ascii="Times New Roman" w:eastAsia="Times New Roman" w:hAnsi="Times New Roman" w:cs="Times New Roman"/>
        </w:rPr>
        <w:t>i</w:t>
      </w:r>
      <w:r w:rsidRPr="00A720BE">
        <w:rPr>
          <w:rFonts w:ascii="Times New Roman" w:eastAsia="Times New Roman" w:hAnsi="Times New Roman" w:cs="Times New Roman"/>
        </w:rPr>
        <w:t xml:space="preserve"> määrusest tulenev maksimumaeg, mida ei ole võimalik rii</w:t>
      </w:r>
      <w:r>
        <w:rPr>
          <w:rFonts w:ascii="Times New Roman" w:eastAsia="Times New Roman" w:hAnsi="Times New Roman" w:cs="Times New Roman"/>
        </w:rPr>
        <w:t>gisiseselt</w:t>
      </w:r>
      <w:r w:rsidRPr="00A720BE">
        <w:rPr>
          <w:rFonts w:ascii="Times New Roman" w:eastAsia="Times New Roman" w:hAnsi="Times New Roman" w:cs="Times New Roman"/>
        </w:rPr>
        <w:t xml:space="preserve"> pikendada. Ajaline piiratus tagab, et tegemist on tõepoolest ajutise meetmega. Kui erakorralised asjaolud kestavad kauem kui 30 päeva, tuleb üle minna artikli 14 lõike 1 menetlusele, mis eeldab komisjoni eelnevat luba.</w:t>
      </w:r>
    </w:p>
    <w:p w14:paraId="02360E3C" w14:textId="77777777" w:rsidR="00473C1A" w:rsidRDefault="00473C1A" w:rsidP="00473C1A">
      <w:pPr>
        <w:jc w:val="both"/>
        <w:rPr>
          <w:rFonts w:ascii="Times New Roman" w:eastAsia="Times New Roman" w:hAnsi="Times New Roman" w:cs="Times New Roman"/>
          <w:b/>
          <w:bCs/>
        </w:rPr>
      </w:pPr>
    </w:p>
    <w:p w14:paraId="6ECCC060"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rPr>
        <w:t>Lõi</w:t>
      </w:r>
      <w:r>
        <w:rPr>
          <w:rFonts w:ascii="Times New Roman" w:eastAsia="Times New Roman" w:hAnsi="Times New Roman" w:cs="Times New Roman"/>
        </w:rPr>
        <w:t>k</w:t>
      </w:r>
      <w:r w:rsidRPr="00544AFE">
        <w:rPr>
          <w:rFonts w:ascii="Times New Roman" w:eastAsia="Times New Roman" w:hAnsi="Times New Roman" w:cs="Times New Roman"/>
        </w:rPr>
        <w:t>e 17</w:t>
      </w:r>
      <w:r>
        <w:rPr>
          <w:rFonts w:ascii="Times New Roman" w:eastAsia="Times New Roman" w:hAnsi="Times New Roman" w:cs="Times New Roman"/>
        </w:rPr>
        <w:t xml:space="preserve"> kohane</w:t>
      </w:r>
      <w:r w:rsidRPr="00544AFE">
        <w:rPr>
          <w:rFonts w:ascii="Times New Roman" w:eastAsia="Times New Roman" w:hAnsi="Times New Roman" w:cs="Times New Roman"/>
        </w:rPr>
        <w:t xml:space="preserve"> erand eeldab komisjoni teavitamist. </w:t>
      </w:r>
      <w:r w:rsidRPr="00A720BE">
        <w:rPr>
          <w:rFonts w:ascii="Times New Roman" w:eastAsia="Times New Roman" w:hAnsi="Times New Roman" w:cs="Times New Roman"/>
        </w:rPr>
        <w:t>Sõnastus „teavitades erandi kehtestamisest ja selle põhjustest</w:t>
      </w:r>
      <w:r>
        <w:rPr>
          <w:rFonts w:ascii="Times New Roman" w:eastAsia="Times New Roman" w:hAnsi="Times New Roman" w:cs="Times New Roman"/>
        </w:rPr>
        <w:t>“</w:t>
      </w:r>
      <w:r w:rsidRPr="00A720BE">
        <w:rPr>
          <w:rFonts w:ascii="Times New Roman" w:eastAsia="Times New Roman" w:hAnsi="Times New Roman" w:cs="Times New Roman"/>
        </w:rPr>
        <w:t xml:space="preserve"> kajastab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 14 lõike 2 nõuet, et erandeid peab nõuetekohaselt põhjendama ja nendest peab komisjoni viivitamata teavitama.</w:t>
      </w:r>
    </w:p>
    <w:p w14:paraId="3FFD2601" w14:textId="77777777" w:rsidR="00473C1A" w:rsidRDefault="00473C1A" w:rsidP="00473C1A">
      <w:pPr>
        <w:jc w:val="both"/>
        <w:rPr>
          <w:rFonts w:ascii="Times New Roman" w:eastAsia="Times New Roman" w:hAnsi="Times New Roman" w:cs="Times New Roman"/>
          <w:b/>
          <w:bCs/>
        </w:rPr>
      </w:pPr>
    </w:p>
    <w:p w14:paraId="6DA7B9D2"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Lõike 17 alusel kehtestataval erandil on kiireloomulisuse element </w:t>
      </w:r>
      <w:r>
        <w:rPr>
          <w:rFonts w:ascii="Times New Roman" w:eastAsia="Times New Roman" w:hAnsi="Times New Roman" w:cs="Times New Roman"/>
        </w:rPr>
        <w:t>keskne tingimus</w:t>
      </w:r>
      <w:r w:rsidRPr="00A720BE">
        <w:rPr>
          <w:rFonts w:ascii="Times New Roman" w:eastAsia="Times New Roman" w:hAnsi="Times New Roman" w:cs="Times New Roman"/>
        </w:rPr>
        <w:t>: art</w:t>
      </w:r>
      <w:r>
        <w:rPr>
          <w:rFonts w:ascii="Times New Roman" w:eastAsia="Times New Roman" w:hAnsi="Times New Roman" w:cs="Times New Roman"/>
        </w:rPr>
        <w:t>ikli</w:t>
      </w:r>
      <w:r w:rsidRPr="00A720BE">
        <w:rPr>
          <w:rFonts w:ascii="Times New Roman" w:eastAsia="Times New Roman" w:hAnsi="Times New Roman" w:cs="Times New Roman"/>
        </w:rPr>
        <w:t xml:space="preserve"> 14 lõige 2 kasutab sõnastust</w:t>
      </w:r>
      <w:r>
        <w:rPr>
          <w:rFonts w:ascii="Times New Roman" w:eastAsia="Times New Roman" w:hAnsi="Times New Roman" w:cs="Times New Roman"/>
        </w:rPr>
        <w:t xml:space="preserve"> „</w:t>
      </w:r>
      <w:r w:rsidRPr="001D1347">
        <w:rPr>
          <w:rFonts w:ascii="Times New Roman" w:eastAsia="Times New Roman" w:hAnsi="Times New Roman" w:cs="Times New Roman"/>
          <w:i/>
          <w:iCs/>
        </w:rPr>
        <w:t xml:space="preserve">pakilistel </w:t>
      </w:r>
      <w:r>
        <w:rPr>
          <w:rFonts w:ascii="Times New Roman" w:eastAsia="Times New Roman" w:hAnsi="Times New Roman" w:cs="Times New Roman"/>
          <w:i/>
          <w:iCs/>
        </w:rPr>
        <w:t>juhtudel</w:t>
      </w:r>
      <w:r>
        <w:rPr>
          <w:rFonts w:ascii="Times New Roman" w:eastAsia="Times New Roman" w:hAnsi="Times New Roman" w:cs="Times New Roman"/>
        </w:rPr>
        <w:t>“</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w:t>
      </w:r>
      <w:r w:rsidRPr="001D1347">
        <w:rPr>
          <w:rFonts w:ascii="Times New Roman" w:eastAsia="Times New Roman" w:hAnsi="Times New Roman" w:cs="Times New Roman"/>
          <w:i/>
          <w:iCs/>
        </w:rPr>
        <w:t>urgent cases</w:t>
      </w:r>
      <w:r>
        <w:rPr>
          <w:rFonts w:ascii="Times New Roman" w:eastAsia="Times New Roman" w:hAnsi="Times New Roman" w:cs="Times New Roman"/>
        </w:rPr>
        <w:t>“)</w:t>
      </w:r>
      <w:r w:rsidRPr="00A720BE">
        <w:rPr>
          <w:rFonts w:ascii="Times New Roman" w:eastAsia="Times New Roman" w:hAnsi="Times New Roman" w:cs="Times New Roman"/>
        </w:rPr>
        <w:t>, mis eeldab operatiivset tegutsemist. Vabariigi Valitsuse määruse ettevalmistamine ja vastuvõtmine nõuab VV reglemendi kohast menetlust, mis erakorralistes oludes võib osutuda liiga aeglaseks. Ministri määruse ettevalmistamine ja kehtestamine on menetluslikult kiirem. VV reglemendi § 6 lõike 1 kohaselt tuleb ministri määrus kooskõlastada ainult siis, kui eelnõu puudutab teiste ministeeriumide valitsemisala või näeb neile ette kohustusi; erakorralistel asjaoludel on võimalik ka ametkondlikult kiiresti EISi</w:t>
      </w:r>
      <w:r>
        <w:rPr>
          <w:rFonts w:ascii="Times New Roman" w:eastAsia="Times New Roman" w:hAnsi="Times New Roman" w:cs="Times New Roman"/>
        </w:rPr>
        <w:t>-</w:t>
      </w:r>
      <w:r w:rsidRPr="00A720BE">
        <w:rPr>
          <w:rFonts w:ascii="Times New Roman" w:eastAsia="Times New Roman" w:hAnsi="Times New Roman" w:cs="Times New Roman"/>
        </w:rPr>
        <w:t>väliselt kooskõlastus saada.</w:t>
      </w:r>
    </w:p>
    <w:p w14:paraId="569095BD" w14:textId="77777777" w:rsidR="00473C1A" w:rsidRDefault="00473C1A" w:rsidP="00473C1A">
      <w:pPr>
        <w:jc w:val="both"/>
        <w:rPr>
          <w:rFonts w:ascii="Times New Roman" w:eastAsia="Times New Roman" w:hAnsi="Times New Roman" w:cs="Times New Roman"/>
          <w:b/>
          <w:bCs/>
        </w:rPr>
      </w:pPr>
    </w:p>
    <w:p w14:paraId="03CD5572" w14:textId="5A1310A8"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Ministri määrusega kehtestatav erand võib hõlmata artiklite 6–9 konkreetsete nõuete leevendamist erakorralise olukorra vajaduste</w:t>
      </w:r>
      <w:r>
        <w:rPr>
          <w:rFonts w:ascii="Times New Roman" w:eastAsia="Times New Roman" w:hAnsi="Times New Roman" w:cs="Times New Roman"/>
        </w:rPr>
        <w:t xml:space="preserve"> kohaselt</w:t>
      </w:r>
      <w:r w:rsidRPr="00A720BE">
        <w:rPr>
          <w:rFonts w:ascii="Times New Roman" w:eastAsia="Times New Roman" w:hAnsi="Times New Roman" w:cs="Times New Roman"/>
        </w:rPr>
        <w:t xml:space="preserve">. </w:t>
      </w:r>
      <w:r>
        <w:rPr>
          <w:rFonts w:ascii="Times New Roman" w:eastAsia="Times New Roman" w:hAnsi="Times New Roman" w:cs="Times New Roman"/>
        </w:rPr>
        <w:t>Tavaliselt</w:t>
      </w:r>
      <w:r w:rsidRPr="00A720BE">
        <w:rPr>
          <w:rFonts w:ascii="Times New Roman" w:eastAsia="Times New Roman" w:hAnsi="Times New Roman" w:cs="Times New Roman"/>
        </w:rPr>
        <w:t xml:space="preserve"> tähendab see</w:t>
      </w:r>
      <w:r>
        <w:rPr>
          <w:rFonts w:ascii="Times New Roman" w:eastAsia="Times New Roman" w:hAnsi="Times New Roman" w:cs="Times New Roman"/>
        </w:rPr>
        <w:t xml:space="preserve"> näiteks</w:t>
      </w:r>
      <w:r w:rsidRPr="00A720BE">
        <w:rPr>
          <w:rFonts w:ascii="Times New Roman" w:eastAsia="Times New Roman" w:hAnsi="Times New Roman" w:cs="Times New Roman"/>
        </w:rPr>
        <w:t>: päevase sõiduaja pikendamist (art 6 lg 1: tavapärane 9</w:t>
      </w:r>
      <w:r>
        <w:rPr>
          <w:rFonts w:ascii="Times New Roman" w:eastAsia="Times New Roman" w:hAnsi="Times New Roman" w:cs="Times New Roman"/>
        </w:rPr>
        <w:t>–10</w:t>
      </w:r>
      <w:r w:rsidRPr="00A720BE">
        <w:rPr>
          <w:rFonts w:ascii="Times New Roman" w:eastAsia="Times New Roman" w:hAnsi="Times New Roman" w:cs="Times New Roman"/>
        </w:rPr>
        <w:t xml:space="preserve"> tundi, erandiga nt kuni 11 tundi); nädalase sõiduaja pikendamist (art 6 lg 2: tavapärane 56 tundi, erandiga nt kuni 60 tundi); vaheaja tegemise kohustuse edasilükkamist (art 7: tavapärane vaheaeg pärast 4,5 tundi, erandiga nt pärast 5,5 tundi); ööpäevase puhkeaja lühendamist (art 8 lg</w:t>
      </w:r>
      <w:r>
        <w:rPr>
          <w:rFonts w:ascii="Times New Roman" w:eastAsia="Times New Roman" w:hAnsi="Times New Roman" w:cs="Times New Roman"/>
        </w:rPr>
        <w:t>-d</w:t>
      </w:r>
      <w:r w:rsidRPr="00A720BE">
        <w:rPr>
          <w:rFonts w:ascii="Times New Roman" w:eastAsia="Times New Roman" w:hAnsi="Times New Roman" w:cs="Times New Roman"/>
        </w:rPr>
        <w:t xml:space="preserve"> </w:t>
      </w:r>
      <w:r>
        <w:rPr>
          <w:rFonts w:ascii="Times New Roman" w:eastAsia="Times New Roman" w:hAnsi="Times New Roman" w:cs="Times New Roman"/>
        </w:rPr>
        <w:t>2 ja 4</w:t>
      </w:r>
      <w:r w:rsidRPr="00A720BE">
        <w:rPr>
          <w:rFonts w:ascii="Times New Roman" w:eastAsia="Times New Roman" w:hAnsi="Times New Roman" w:cs="Times New Roman"/>
        </w:rPr>
        <w:t>: tavapärane 11 tundi</w:t>
      </w:r>
      <w:r>
        <w:rPr>
          <w:rFonts w:ascii="Times New Roman" w:eastAsia="Times New Roman" w:hAnsi="Times New Roman" w:cs="Times New Roman"/>
        </w:rPr>
        <w:t xml:space="preserve"> ja kuni 3 korda töönädalas vähendatuna 9 tundi</w:t>
      </w:r>
      <w:r w:rsidRPr="00A720BE">
        <w:rPr>
          <w:rFonts w:ascii="Times New Roman" w:eastAsia="Times New Roman" w:hAnsi="Times New Roman" w:cs="Times New Roman"/>
        </w:rPr>
        <w:t xml:space="preserve">, erandiga nt </w:t>
      </w:r>
      <w:r>
        <w:rPr>
          <w:rFonts w:ascii="Times New Roman" w:eastAsia="Times New Roman" w:hAnsi="Times New Roman" w:cs="Times New Roman"/>
        </w:rPr>
        <w:t>vähendatud puhkeaja kasutuskordade suurendamine</w:t>
      </w:r>
      <w:r w:rsidRPr="00A720BE">
        <w:rPr>
          <w:rFonts w:ascii="Times New Roman" w:eastAsia="Times New Roman" w:hAnsi="Times New Roman" w:cs="Times New Roman"/>
        </w:rPr>
        <w:t xml:space="preserve">). Konkreetsed numbrid ja vedude kategooriad määratakse kindlaks ministri määrusega, lähtudes </w:t>
      </w:r>
      <w:r>
        <w:rPr>
          <w:rFonts w:ascii="Times New Roman" w:eastAsia="Times New Roman" w:hAnsi="Times New Roman" w:cs="Times New Roman"/>
        </w:rPr>
        <w:t xml:space="preserve">erandit tingivatest </w:t>
      </w:r>
      <w:r w:rsidRPr="00A720BE">
        <w:rPr>
          <w:rFonts w:ascii="Times New Roman" w:eastAsia="Times New Roman" w:hAnsi="Times New Roman" w:cs="Times New Roman"/>
        </w:rPr>
        <w:t>erakorralis</w:t>
      </w:r>
      <w:r>
        <w:rPr>
          <w:rFonts w:ascii="Times New Roman" w:eastAsia="Times New Roman" w:hAnsi="Times New Roman" w:cs="Times New Roman"/>
        </w:rPr>
        <w:t>test</w:t>
      </w:r>
      <w:r w:rsidRPr="00A720BE">
        <w:rPr>
          <w:rFonts w:ascii="Times New Roman" w:eastAsia="Times New Roman" w:hAnsi="Times New Roman" w:cs="Times New Roman"/>
        </w:rPr>
        <w:t xml:space="preserve"> asjaoludest. </w:t>
      </w:r>
      <w:r>
        <w:rPr>
          <w:rFonts w:ascii="Times New Roman" w:eastAsia="Times New Roman" w:hAnsi="Times New Roman" w:cs="Times New Roman"/>
        </w:rPr>
        <w:t>K</w:t>
      </w:r>
      <w:r w:rsidRPr="00A720BE">
        <w:rPr>
          <w:rFonts w:ascii="Times New Roman" w:eastAsia="Times New Roman" w:hAnsi="Times New Roman" w:cs="Times New Roman"/>
        </w:rPr>
        <w:t xml:space="preserve">ohaldama </w:t>
      </w:r>
      <w:r>
        <w:rPr>
          <w:rFonts w:ascii="Times New Roman" w:eastAsia="Times New Roman" w:hAnsi="Times New Roman" w:cs="Times New Roman"/>
        </w:rPr>
        <w:t xml:space="preserve">ei pea </w:t>
      </w:r>
      <w:r w:rsidRPr="00A720BE">
        <w:rPr>
          <w:rFonts w:ascii="Times New Roman" w:eastAsia="Times New Roman" w:hAnsi="Times New Roman" w:cs="Times New Roman"/>
        </w:rPr>
        <w:t xml:space="preserve">kõiki erandeid korraga </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erandit võib anda ka üksnes teatud artiklite </w:t>
      </w:r>
      <w:r>
        <w:rPr>
          <w:rFonts w:ascii="Times New Roman" w:eastAsia="Times New Roman" w:hAnsi="Times New Roman" w:cs="Times New Roman"/>
        </w:rPr>
        <w:t>järgi</w:t>
      </w:r>
      <w:r w:rsidRPr="00A720BE">
        <w:rPr>
          <w:rFonts w:ascii="Times New Roman" w:eastAsia="Times New Roman" w:hAnsi="Times New Roman" w:cs="Times New Roman"/>
        </w:rPr>
        <w:t xml:space="preserve"> ja üksnes teatud vedude kategooriatele.</w:t>
      </w:r>
    </w:p>
    <w:p w14:paraId="7753AB76" w14:textId="77777777" w:rsidR="00473C1A" w:rsidRDefault="00473C1A" w:rsidP="00473C1A">
      <w:pPr>
        <w:jc w:val="both"/>
        <w:rPr>
          <w:rFonts w:ascii="Times New Roman" w:eastAsia="Times New Roman" w:hAnsi="Times New Roman" w:cs="Times New Roman"/>
        </w:rPr>
      </w:pPr>
    </w:p>
    <w:p w14:paraId="5FE5BEC8"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b/>
          <w:bCs/>
        </w:rPr>
        <w:t>Lisatava lõikega 18</w:t>
      </w:r>
      <w:r w:rsidRPr="00A720BE">
        <w:rPr>
          <w:rFonts w:ascii="Times New Roman" w:eastAsia="Times New Roman" w:hAnsi="Times New Roman" w:cs="Times New Roman"/>
        </w:rPr>
        <w:t xml:space="preserve"> sisustatakse erakorralise asjaolu mõiste, mida kasutatakse lõigetes 16 ja 17 erandi kehtestamise eeldusena.</w:t>
      </w:r>
      <w:r>
        <w:rPr>
          <w:rFonts w:ascii="Times New Roman" w:eastAsia="Times New Roman" w:hAnsi="Times New Roman" w:cs="Times New Roman"/>
          <w:b/>
          <w:bCs/>
        </w:rPr>
        <w:t xml:space="preserve"> </w:t>
      </w:r>
      <w:r w:rsidRPr="00A720BE">
        <w:rPr>
          <w:rFonts w:ascii="Times New Roman" w:eastAsia="Times New Roman" w:hAnsi="Times New Roman" w:cs="Times New Roman"/>
        </w:rPr>
        <w:t>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artikkel 14 kasutab sõnastust „erakorralised asjaolud</w:t>
      </w:r>
      <w:r>
        <w:rPr>
          <w:rFonts w:ascii="Times New Roman" w:eastAsia="Times New Roman" w:hAnsi="Times New Roman" w:cs="Times New Roman"/>
        </w:rPr>
        <w:t>“</w:t>
      </w:r>
      <w:r w:rsidRPr="00A720BE">
        <w:rPr>
          <w:rFonts w:ascii="Times New Roman" w:eastAsia="Times New Roman" w:hAnsi="Times New Roman" w:cs="Times New Roman"/>
        </w:rPr>
        <w:t xml:space="preserve"> (</w:t>
      </w:r>
      <w:r w:rsidRPr="00A720BE">
        <w:rPr>
          <w:rFonts w:ascii="Times New Roman" w:eastAsia="Times New Roman" w:hAnsi="Times New Roman" w:cs="Times New Roman"/>
          <w:i/>
          <w:iCs/>
        </w:rPr>
        <w:t>exceptional circumstances</w:t>
      </w:r>
      <w:r w:rsidRPr="00A720BE">
        <w:rPr>
          <w:rFonts w:ascii="Times New Roman" w:eastAsia="Times New Roman" w:hAnsi="Times New Roman" w:cs="Times New Roman"/>
        </w:rPr>
        <w:t>), ilma seda täpsemalt määratlemata. Lõigete 16 ja 17 alusel antav volitus on oma olemuselt väga lai: sisuliselt lubab see täitevvõimul haldusaktiga peatada vahetult kohaldatavast EL</w:t>
      </w:r>
      <w:r>
        <w:rPr>
          <w:rFonts w:ascii="Times New Roman" w:eastAsia="Times New Roman" w:hAnsi="Times New Roman" w:cs="Times New Roman"/>
        </w:rPr>
        <w:t>i</w:t>
      </w:r>
      <w:r w:rsidRPr="00A720BE">
        <w:rPr>
          <w:rFonts w:ascii="Times New Roman" w:eastAsia="Times New Roman" w:hAnsi="Times New Roman" w:cs="Times New Roman"/>
        </w:rPr>
        <w:t xml:space="preserve"> määrusest tulenevad, juhtide tervise ja liiklusohutuse kaitseks kehtestatud normid. Olulisuse põhimõttest (PS § 3) tuleneb, et selline volitus peab olema seaduses piisavalt sisustatud.</w:t>
      </w:r>
    </w:p>
    <w:p w14:paraId="0BD4F4AC" w14:textId="77777777" w:rsidR="00473C1A" w:rsidRDefault="00473C1A" w:rsidP="00473C1A">
      <w:pPr>
        <w:jc w:val="both"/>
        <w:rPr>
          <w:rFonts w:ascii="Times New Roman" w:eastAsia="Times New Roman" w:hAnsi="Times New Roman" w:cs="Times New Roman"/>
          <w:b/>
          <w:bCs/>
        </w:rPr>
      </w:pPr>
    </w:p>
    <w:p w14:paraId="03BB2130"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Erandi kehtestamise kriteeriumiks </w:t>
      </w:r>
      <w:r>
        <w:rPr>
          <w:rFonts w:ascii="Times New Roman" w:eastAsia="Times New Roman" w:hAnsi="Times New Roman" w:cs="Times New Roman"/>
        </w:rPr>
        <w:t>on</w:t>
      </w:r>
      <w:r w:rsidRPr="00A720BE">
        <w:rPr>
          <w:rFonts w:ascii="Times New Roman" w:eastAsia="Times New Roman" w:hAnsi="Times New Roman" w:cs="Times New Roman"/>
        </w:rPr>
        <w:t xml:space="preserve"> </w:t>
      </w:r>
      <w:r>
        <w:rPr>
          <w:rFonts w:ascii="Times New Roman" w:eastAsia="Times New Roman" w:hAnsi="Times New Roman" w:cs="Times New Roman"/>
        </w:rPr>
        <w:t xml:space="preserve">ülekaalukas </w:t>
      </w:r>
      <w:r w:rsidRPr="00A720BE">
        <w:rPr>
          <w:rFonts w:ascii="Times New Roman" w:eastAsia="Times New Roman" w:hAnsi="Times New Roman" w:cs="Times New Roman"/>
        </w:rPr>
        <w:t>avalik huvi: erand peab olema vajalik ohu tõrjumiseks, kahju ärahoidmiseks, elutähtsa teenuse või üldhuviteenuse toimimiseks või varustuskindluse tagamiseks. Lõige 18 koosneb kahest elemendist, mis peavad olema kumulatiivselt täidetud:</w:t>
      </w:r>
    </w:p>
    <w:p w14:paraId="3CF4D27B" w14:textId="2872D6F2"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1) e</w:t>
      </w:r>
      <w:r w:rsidRPr="00A720BE">
        <w:rPr>
          <w:rFonts w:ascii="Times New Roman" w:eastAsia="Times New Roman" w:hAnsi="Times New Roman" w:cs="Times New Roman"/>
          <w:i/>
          <w:iCs/>
        </w:rPr>
        <w:t>simene element</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olukorra kirjeldus: olukord või sündmus, mis põhjustab või võib põhjustada olulisi häireid ühiskonna toimimises, ohustada vahetult inimeste elu ja tervist või tekitada </w:t>
      </w:r>
      <w:r>
        <w:rPr>
          <w:rFonts w:ascii="Times New Roman" w:eastAsia="Times New Roman" w:hAnsi="Times New Roman" w:cs="Times New Roman"/>
        </w:rPr>
        <w:t>suurt</w:t>
      </w:r>
      <w:r w:rsidRPr="00A720BE">
        <w:rPr>
          <w:rFonts w:ascii="Times New Roman" w:eastAsia="Times New Roman" w:hAnsi="Times New Roman" w:cs="Times New Roman"/>
        </w:rPr>
        <w:t xml:space="preserve"> varalist, majanduslikku või keskkonnakahju</w:t>
      </w:r>
      <w:r>
        <w:rPr>
          <w:rFonts w:ascii="Times New Roman" w:eastAsia="Times New Roman" w:hAnsi="Times New Roman" w:cs="Times New Roman"/>
        </w:rPr>
        <w:t>;</w:t>
      </w:r>
    </w:p>
    <w:p w14:paraId="173B7A53"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2) t</w:t>
      </w:r>
      <w:r w:rsidRPr="00A720BE">
        <w:rPr>
          <w:rFonts w:ascii="Times New Roman" w:eastAsia="Times New Roman" w:hAnsi="Times New Roman" w:cs="Times New Roman"/>
          <w:i/>
          <w:iCs/>
        </w:rPr>
        <w:t>eine element</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põhjuslik seos ja eesmärgipärasus: erakorralise asjaolu </w:t>
      </w:r>
      <w:r w:rsidRPr="001D1347">
        <w:rPr>
          <w:rFonts w:ascii="Times New Roman" w:eastAsia="Times New Roman" w:hAnsi="Times New Roman" w:cs="Times New Roman"/>
        </w:rPr>
        <w:t>tõttu</w:t>
      </w:r>
      <w:r w:rsidRPr="00A720BE">
        <w:rPr>
          <w:rFonts w:ascii="Times New Roman" w:eastAsia="Times New Roman" w:hAnsi="Times New Roman" w:cs="Times New Roman"/>
        </w:rPr>
        <w:t xml:space="preserve"> on erandi kehtestamine vajalik konkreetse eesmärgi saavutamiseks (ohu tõrjumine, kahju ärahoidmine, elutähtsa teenuse või üldhuviteenuse toimimine, varustuskindluse tagamine).</w:t>
      </w:r>
    </w:p>
    <w:p w14:paraId="5FD07A1F" w14:textId="77777777" w:rsidR="00473C1A" w:rsidRDefault="00473C1A" w:rsidP="00473C1A">
      <w:pPr>
        <w:jc w:val="both"/>
        <w:rPr>
          <w:rFonts w:ascii="Times New Roman" w:eastAsia="Times New Roman" w:hAnsi="Times New Roman" w:cs="Times New Roman"/>
        </w:rPr>
      </w:pPr>
    </w:p>
    <w:p w14:paraId="5BE9EB66"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Seega ei piisa üksnes erakorralise </w:t>
      </w:r>
      <w:r>
        <w:rPr>
          <w:rFonts w:ascii="Times New Roman" w:eastAsia="Times New Roman" w:hAnsi="Times New Roman" w:cs="Times New Roman"/>
        </w:rPr>
        <w:t>asjaolu</w:t>
      </w:r>
      <w:r w:rsidRPr="00A720BE">
        <w:rPr>
          <w:rFonts w:ascii="Times New Roman" w:eastAsia="Times New Roman" w:hAnsi="Times New Roman" w:cs="Times New Roman"/>
        </w:rPr>
        <w:t xml:space="preserve"> esinemisest </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erandi kehtestamine peab olema sellest </w:t>
      </w:r>
      <w:r>
        <w:rPr>
          <w:rFonts w:ascii="Times New Roman" w:eastAsia="Times New Roman" w:hAnsi="Times New Roman" w:cs="Times New Roman"/>
        </w:rPr>
        <w:t>asjaolust</w:t>
      </w:r>
      <w:r w:rsidRPr="00A720BE">
        <w:rPr>
          <w:rFonts w:ascii="Times New Roman" w:eastAsia="Times New Roman" w:hAnsi="Times New Roman" w:cs="Times New Roman"/>
        </w:rPr>
        <w:t xml:space="preserve"> tulenevalt põhjendatult vajalik konkreetse eesmärgi saavutamiseks.</w:t>
      </w:r>
    </w:p>
    <w:p w14:paraId="37F896B9" w14:textId="77777777" w:rsidR="00473C1A" w:rsidRDefault="00473C1A" w:rsidP="00473C1A">
      <w:pPr>
        <w:jc w:val="both"/>
        <w:rPr>
          <w:rFonts w:ascii="Times New Roman" w:eastAsia="Times New Roman" w:hAnsi="Times New Roman" w:cs="Times New Roman"/>
          <w:b/>
          <w:bCs/>
        </w:rPr>
      </w:pPr>
    </w:p>
    <w:p w14:paraId="56BB1BE9"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rPr>
        <w:t>Näiteid erakorralistest asjaoludest</w:t>
      </w:r>
      <w:r w:rsidRPr="00A720BE">
        <w:rPr>
          <w:rFonts w:ascii="Times New Roman" w:eastAsia="Times New Roman" w:hAnsi="Times New Roman" w:cs="Times New Roman"/>
        </w:rPr>
        <w:t xml:space="preserve"> artikli 14 kontekstis:</w:t>
      </w:r>
    </w:p>
    <w:p w14:paraId="632A9847"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k</w:t>
      </w:r>
      <w:r w:rsidRPr="00A720BE">
        <w:rPr>
          <w:rFonts w:ascii="Times New Roman" w:eastAsia="Times New Roman" w:hAnsi="Times New Roman" w:cs="Times New Roman"/>
          <w:i/>
          <w:iCs/>
        </w:rPr>
        <w:t>ütuse tarnehäired</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mootorikütuse tarneahela katkemine või oluline häire, mille tõttu on vaja tagada kütuseveokite juhtidele pikendatud sõiduaeg, et kütus jõuaks tanklatesse kogu riigis. Kütusepuudus mõjutab vahetult nii elanikkonna igapäevast toimetulekut kui ka kõigi teiste transpordiliikide toimimist</w:t>
      </w:r>
      <w:r>
        <w:rPr>
          <w:rFonts w:ascii="Times New Roman" w:eastAsia="Times New Roman" w:hAnsi="Times New Roman" w:cs="Times New Roman"/>
        </w:rPr>
        <w:t>;</w:t>
      </w:r>
    </w:p>
    <w:p w14:paraId="7420C570"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lastRenderedPageBreak/>
        <w:t>ä</w:t>
      </w:r>
      <w:r w:rsidRPr="00A720BE">
        <w:rPr>
          <w:rFonts w:ascii="Times New Roman" w:eastAsia="Times New Roman" w:hAnsi="Times New Roman" w:cs="Times New Roman"/>
          <w:i/>
          <w:iCs/>
        </w:rPr>
        <w:t>ärmuslikud ilmastikuolud</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ulatuslik lumetorm, üleujutus või jäide, mis halvab teedevõrgu osaliselt või täielikult. Pärast ilmastiku normaliseerumist tekib vajadus likvideerida veosemahtude kuhjumine, et taastada toidukaupade, ravimite ja muu esmatarbelise varustamine</w:t>
      </w:r>
      <w:r>
        <w:rPr>
          <w:rFonts w:ascii="Times New Roman" w:eastAsia="Times New Roman" w:hAnsi="Times New Roman" w:cs="Times New Roman"/>
        </w:rPr>
        <w:t>;</w:t>
      </w:r>
    </w:p>
    <w:p w14:paraId="28435E3D"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t</w:t>
      </w:r>
      <w:r w:rsidRPr="00A720BE">
        <w:rPr>
          <w:rFonts w:ascii="Times New Roman" w:eastAsia="Times New Roman" w:hAnsi="Times New Roman" w:cs="Times New Roman"/>
          <w:i/>
          <w:iCs/>
        </w:rPr>
        <w:t>ranspordisektori streigid</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sadamatöötajate, raudteelaste või vedajate streik, mis blokeerib tavapärase kaubavoo ja nõuab ümberkorraldusi alternatiivsete maismaavedude kaudu, millega kaasnevad pikemad marsruudid ja suurem sõiduaja vajadus</w:t>
      </w:r>
      <w:r>
        <w:rPr>
          <w:rFonts w:ascii="Times New Roman" w:eastAsia="Times New Roman" w:hAnsi="Times New Roman" w:cs="Times New Roman"/>
        </w:rPr>
        <w:t>;</w:t>
      </w:r>
    </w:p>
    <w:p w14:paraId="3B830A13"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p</w:t>
      </w:r>
      <w:r w:rsidRPr="00A720BE">
        <w:rPr>
          <w:rFonts w:ascii="Times New Roman" w:eastAsia="Times New Roman" w:hAnsi="Times New Roman" w:cs="Times New Roman"/>
          <w:i/>
          <w:iCs/>
        </w:rPr>
        <w:t>andeemia</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nakkushaiguse ulatuslik levik, mis tekitab vajaduse tagada kiiresti meditsiinivarustuse, desinfitseerimisvahendite, isikukaitsevahendite ja toidukaupade kohaletoimetamine üle kogu riigi, samal ajal kui osa juhtidest on haigestunud ja tööjõuressurss piiratud</w:t>
      </w:r>
      <w:r>
        <w:rPr>
          <w:rFonts w:ascii="Times New Roman" w:eastAsia="Times New Roman" w:hAnsi="Times New Roman" w:cs="Times New Roman"/>
        </w:rPr>
        <w:t>;</w:t>
      </w:r>
    </w:p>
    <w:p w14:paraId="2D26526C"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e</w:t>
      </w:r>
      <w:r w:rsidRPr="00A720BE">
        <w:rPr>
          <w:rFonts w:ascii="Times New Roman" w:eastAsia="Times New Roman" w:hAnsi="Times New Roman" w:cs="Times New Roman"/>
          <w:i/>
          <w:iCs/>
        </w:rPr>
        <w:t>nergiakriis</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gaasi- või elektrivarustuse katkemine, mis mõjutab küttesüsteeme ja tööstust ning nõuab alternatiivse kütuse kiiremat transporti</w:t>
      </w:r>
      <w:r>
        <w:rPr>
          <w:rFonts w:ascii="Times New Roman" w:eastAsia="Times New Roman" w:hAnsi="Times New Roman" w:cs="Times New Roman"/>
        </w:rPr>
        <w:t>;</w:t>
      </w:r>
    </w:p>
    <w:p w14:paraId="3234B2B5" w14:textId="77777777" w:rsidR="00473C1A" w:rsidRDefault="00473C1A" w:rsidP="00473C1A">
      <w:pPr>
        <w:numPr>
          <w:ilvl w:val="0"/>
          <w:numId w:val="5"/>
        </w:numPr>
        <w:jc w:val="both"/>
        <w:rPr>
          <w:rFonts w:ascii="Times New Roman" w:eastAsia="Times New Roman" w:hAnsi="Times New Roman" w:cs="Times New Roman"/>
        </w:rPr>
      </w:pPr>
      <w:r w:rsidRPr="00A720BE">
        <w:rPr>
          <w:rFonts w:ascii="Times New Roman" w:eastAsia="Times New Roman" w:hAnsi="Times New Roman" w:cs="Times New Roman"/>
          <w:i/>
          <w:iCs/>
        </w:rPr>
        <w:t>julgeolekuolukorda puudutavad logistilised vajadused</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regionaalse julgeolekuolukorra teravnemine, mis nõuab kiireid logistilisi ümberkorraldusi, liitlasvägede varustamist või tsiviilisikute evakueerimise toetamist.</w:t>
      </w:r>
    </w:p>
    <w:p w14:paraId="2AB88972" w14:textId="77777777" w:rsidR="00473C1A" w:rsidRPr="00A720BE" w:rsidRDefault="00473C1A" w:rsidP="00473C1A">
      <w:pPr>
        <w:numPr>
          <w:ilvl w:val="0"/>
          <w:numId w:val="5"/>
        </w:numPr>
        <w:jc w:val="both"/>
        <w:rPr>
          <w:rFonts w:ascii="Times New Roman" w:eastAsia="Times New Roman" w:hAnsi="Times New Roman" w:cs="Times New Roman"/>
        </w:rPr>
      </w:pPr>
      <w:r w:rsidRPr="00F92AE3">
        <w:rPr>
          <w:rFonts w:ascii="Times New Roman" w:eastAsia="Times New Roman" w:hAnsi="Times New Roman" w:cs="Times New Roman"/>
          <w:i/>
          <w:iCs/>
        </w:rPr>
        <w:t>sõitjateveo toimepidevuse oluline häire</w:t>
      </w:r>
      <w:r w:rsidRPr="005F4FB2">
        <w:rPr>
          <w:rFonts w:ascii="Times New Roman" w:eastAsia="Times New Roman" w:hAnsi="Times New Roman" w:cs="Times New Roman"/>
        </w:rPr>
        <w:t xml:space="preserve"> – ulatuslik raudteeliikluse, parvlaevaühenduse või muu olulise transpordiühenduse katkemine, mille tõttu on vaja lühikese aja jooksul korraldada täiendavat või asendavat bussivedu või suurendada olemasoleva sõitjateveo mahtu.</w:t>
      </w:r>
    </w:p>
    <w:p w14:paraId="047D9D07" w14:textId="77777777" w:rsidR="00473C1A" w:rsidRDefault="00473C1A" w:rsidP="00473C1A">
      <w:pPr>
        <w:jc w:val="both"/>
        <w:rPr>
          <w:rFonts w:ascii="Times New Roman" w:eastAsia="Times New Roman" w:hAnsi="Times New Roman" w:cs="Times New Roman"/>
        </w:rPr>
      </w:pPr>
    </w:p>
    <w:p w14:paraId="61FDDB60" w14:textId="77777777" w:rsidR="00473C1A" w:rsidRDefault="00473C1A" w:rsidP="00473C1A">
      <w:pPr>
        <w:jc w:val="both"/>
        <w:rPr>
          <w:rFonts w:ascii="Times New Roman" w:eastAsia="Times New Roman" w:hAnsi="Times New Roman" w:cs="Times New Roman"/>
          <w:b/>
          <w:bCs/>
        </w:rPr>
      </w:pPr>
      <w:r w:rsidRPr="00A720BE">
        <w:rPr>
          <w:rFonts w:ascii="Times New Roman" w:eastAsia="Times New Roman" w:hAnsi="Times New Roman" w:cs="Times New Roman"/>
        </w:rPr>
        <w:t xml:space="preserve">Need näited ei ole ammendavad </w:t>
      </w:r>
      <w:r>
        <w:rPr>
          <w:rFonts w:ascii="Times New Roman" w:eastAsia="Times New Roman" w:hAnsi="Times New Roman" w:cs="Times New Roman"/>
        </w:rPr>
        <w:t xml:space="preserve">– </w:t>
      </w:r>
      <w:r w:rsidRPr="00A720BE">
        <w:rPr>
          <w:rFonts w:ascii="Times New Roman" w:eastAsia="Times New Roman" w:hAnsi="Times New Roman" w:cs="Times New Roman"/>
        </w:rPr>
        <w:t>sõna „eelkõige</w:t>
      </w:r>
      <w:r>
        <w:rPr>
          <w:rFonts w:ascii="Times New Roman" w:eastAsia="Times New Roman" w:hAnsi="Times New Roman" w:cs="Times New Roman"/>
        </w:rPr>
        <w:t>“</w:t>
      </w:r>
      <w:r w:rsidRPr="00A720BE">
        <w:rPr>
          <w:rFonts w:ascii="Times New Roman" w:eastAsia="Times New Roman" w:hAnsi="Times New Roman" w:cs="Times New Roman"/>
        </w:rPr>
        <w:t xml:space="preserve"> tagab </w:t>
      </w:r>
      <w:r>
        <w:rPr>
          <w:rFonts w:ascii="Times New Roman" w:eastAsia="Times New Roman" w:hAnsi="Times New Roman" w:cs="Times New Roman"/>
        </w:rPr>
        <w:t>selle, et määratlus oleks avatud</w:t>
      </w:r>
      <w:r w:rsidRPr="00A720BE">
        <w:rPr>
          <w:rFonts w:ascii="Times New Roman" w:eastAsia="Times New Roman" w:hAnsi="Times New Roman" w:cs="Times New Roman"/>
        </w:rPr>
        <w:t>, kuna erakorralised asjaolud võivad olla oma olemuselt ettearvamatud</w:t>
      </w:r>
      <w:r>
        <w:rPr>
          <w:rFonts w:ascii="Times New Roman" w:eastAsia="Times New Roman" w:hAnsi="Times New Roman" w:cs="Times New Roman"/>
        </w:rPr>
        <w:t xml:space="preserve"> ja neid on keeruline ammendavalt määratleda</w:t>
      </w:r>
      <w:r w:rsidRPr="00A720BE">
        <w:rPr>
          <w:rFonts w:ascii="Times New Roman" w:eastAsia="Times New Roman" w:hAnsi="Times New Roman" w:cs="Times New Roman"/>
        </w:rPr>
        <w:t>. Samas piirab eesmärgipõhine teine element (ohu tõrjumine, kahju ärahoidmine jne) volituse ulatust piisavalt, välistades erandi kehtestamise pelgalt vedajate majandusliku mugavuse põhjendusega.</w:t>
      </w:r>
    </w:p>
    <w:p w14:paraId="62D5D6CD" w14:textId="77777777" w:rsidR="00473C1A" w:rsidRPr="00A720BE" w:rsidRDefault="00473C1A" w:rsidP="00473C1A">
      <w:pPr>
        <w:jc w:val="both"/>
        <w:rPr>
          <w:rFonts w:ascii="Times New Roman" w:eastAsia="Times New Roman" w:hAnsi="Times New Roman" w:cs="Times New Roman"/>
        </w:rPr>
      </w:pPr>
    </w:p>
    <w:p w14:paraId="409E6A03"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Oluline on rõhutada, et erand ei tähenda ohutuse kõrvalejätmist. Ka erandi kehtestamise ajal jääb kehtima liiklusohutuse ja tööohutuse tagamise üldine nõue. Tööandja vastutab selle eest, et juht ei juhiks sõidukit väsinuna ega kurnatuna, ning erandi kohaldamine peab piirduma ulatusega, mis on vajalik erakorralise olukorra lahendamiseks. Seda nõuet ei ole vaja eraldi seaduses sätestada, kuna see tuleneb nii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üldpõhimõtetest (art 1), töötervishoiu ja tööohutuse seadusest kui ka liiklusseaduse üldistest ohutussätetest.</w:t>
      </w:r>
    </w:p>
    <w:p w14:paraId="1855D261" w14:textId="77777777" w:rsidR="00473C1A" w:rsidRDefault="00473C1A" w:rsidP="00473C1A">
      <w:pPr>
        <w:jc w:val="both"/>
        <w:rPr>
          <w:rFonts w:ascii="Times New Roman" w:eastAsia="Times New Roman" w:hAnsi="Times New Roman" w:cs="Times New Roman"/>
        </w:rPr>
      </w:pPr>
    </w:p>
    <w:p w14:paraId="2F748C2F"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b/>
          <w:bCs/>
        </w:rPr>
        <w:t>Lisatava lõikega 19</w:t>
      </w:r>
      <w:r>
        <w:rPr>
          <w:rFonts w:ascii="Times New Roman" w:eastAsia="Times New Roman" w:hAnsi="Times New Roman" w:cs="Times New Roman"/>
        </w:rPr>
        <w:t xml:space="preserve"> </w:t>
      </w:r>
      <w:r w:rsidRPr="00A720BE">
        <w:rPr>
          <w:rFonts w:ascii="Times New Roman" w:eastAsia="Times New Roman" w:hAnsi="Times New Roman" w:cs="Times New Roman"/>
        </w:rPr>
        <w:t>luuakse alus sõidumeeriku kasutamise kohustusest erandi tegemiseks paralleelselt sõidu- ja puhkeaja erandiga.</w:t>
      </w:r>
    </w:p>
    <w:p w14:paraId="2532C2B7" w14:textId="77777777" w:rsidR="00473C1A" w:rsidRDefault="00473C1A" w:rsidP="00473C1A">
      <w:pPr>
        <w:jc w:val="both"/>
        <w:rPr>
          <w:rFonts w:ascii="Times New Roman" w:eastAsia="Times New Roman" w:hAnsi="Times New Roman" w:cs="Times New Roman"/>
          <w:b/>
          <w:bCs/>
        </w:rPr>
      </w:pPr>
    </w:p>
    <w:p w14:paraId="27649F94" w14:textId="77777777" w:rsidR="00473C1A" w:rsidRPr="00CB139B" w:rsidRDefault="00473C1A" w:rsidP="00473C1A">
      <w:pPr>
        <w:jc w:val="both"/>
        <w:rPr>
          <w:rFonts w:ascii="Times New Roman" w:eastAsia="Times New Roman" w:hAnsi="Times New Roman" w:cs="Times New Roman"/>
        </w:rPr>
      </w:pPr>
      <w:r w:rsidRPr="00CB139B">
        <w:rPr>
          <w:rFonts w:ascii="Times New Roman" w:eastAsia="Times New Roman" w:hAnsi="Times New Roman" w:cs="Times New Roman"/>
        </w:rPr>
        <w:t>Lisatava lõikega 19 luuakse alus määruse (EL) nr 165/2014 artikli 3 lõike 3 kohase erandi kehtestamiseks paralleelselt sõidu- ja puhkeaja erandiga. Lõige 19 ei loo iseseisvat erandi alust, vaid on seotud üksnes lõigetes 16 ja 17 sätestatud eranditega.</w:t>
      </w:r>
    </w:p>
    <w:p w14:paraId="5A4AB3FA" w14:textId="77777777" w:rsidR="00473C1A" w:rsidRPr="00CB139B" w:rsidRDefault="00473C1A" w:rsidP="00473C1A">
      <w:pPr>
        <w:jc w:val="both"/>
        <w:rPr>
          <w:rFonts w:ascii="Times New Roman" w:eastAsia="Times New Roman" w:hAnsi="Times New Roman" w:cs="Times New Roman"/>
        </w:rPr>
      </w:pPr>
    </w:p>
    <w:p w14:paraId="7EE75509" w14:textId="77777777" w:rsidR="00473C1A" w:rsidRPr="00CB139B" w:rsidRDefault="00473C1A" w:rsidP="00473C1A">
      <w:pPr>
        <w:jc w:val="both"/>
        <w:rPr>
          <w:rFonts w:ascii="Times New Roman" w:eastAsia="Times New Roman" w:hAnsi="Times New Roman" w:cs="Times New Roman"/>
        </w:rPr>
      </w:pPr>
      <w:r w:rsidRPr="00CB139B">
        <w:rPr>
          <w:rFonts w:ascii="Times New Roman" w:eastAsia="Times New Roman" w:hAnsi="Times New Roman" w:cs="Times New Roman"/>
        </w:rPr>
        <w:t xml:space="preserve">Määruse (EL) nr 165/2014 artikli 3 lõike 3 kohaselt võivad liikmesriigid vabastada selle määruse kohaldamisest sõidukid, mida kasutatakse vedudel, mille suhtes on antud määruse </w:t>
      </w:r>
      <w:r>
        <w:rPr>
          <w:rFonts w:ascii="Times New Roman" w:eastAsia="Times New Roman" w:hAnsi="Times New Roman" w:cs="Times New Roman"/>
        </w:rPr>
        <w:br/>
      </w:r>
      <w:r w:rsidRPr="00CB139B">
        <w:rPr>
          <w:rFonts w:ascii="Times New Roman" w:eastAsia="Times New Roman" w:hAnsi="Times New Roman" w:cs="Times New Roman"/>
        </w:rPr>
        <w:t xml:space="preserve">(EÜ) nr 561/2006 artikli 14 kohane erand. Tegemist ei ole automaatselt iga sõidu- ja puhkeaja erandiga kaasneva vabastusega, vaid kaalutlusotsusega, mida kasutatakse üksnes siis, kui see on erakorralise </w:t>
      </w:r>
      <w:r>
        <w:rPr>
          <w:rFonts w:ascii="Times New Roman" w:eastAsia="Times New Roman" w:hAnsi="Times New Roman" w:cs="Times New Roman"/>
        </w:rPr>
        <w:t>asjaolu</w:t>
      </w:r>
      <w:r w:rsidRPr="00CB139B">
        <w:rPr>
          <w:rFonts w:ascii="Times New Roman" w:eastAsia="Times New Roman" w:hAnsi="Times New Roman" w:cs="Times New Roman"/>
        </w:rPr>
        <w:t xml:space="preserve"> lahendamiseks vajalik ja proportsionaalne. Ainuüksi asjaolu, et sõidu- või puhkeaega ajutiselt muudetakse, ei tähenda iseenesest vajadust vabastada vedu sõidumeeriku kasutamisega seotud nõuete kohaldamisest.</w:t>
      </w:r>
    </w:p>
    <w:p w14:paraId="0BB62499" w14:textId="77777777" w:rsidR="00473C1A" w:rsidRPr="00CB139B" w:rsidRDefault="00473C1A" w:rsidP="00473C1A">
      <w:pPr>
        <w:jc w:val="both"/>
        <w:rPr>
          <w:rFonts w:ascii="Times New Roman" w:eastAsia="Times New Roman" w:hAnsi="Times New Roman" w:cs="Times New Roman"/>
        </w:rPr>
      </w:pPr>
    </w:p>
    <w:p w14:paraId="65A6AB77" w14:textId="77777777" w:rsidR="00473C1A" w:rsidRPr="00CB139B" w:rsidRDefault="00473C1A" w:rsidP="00473C1A">
      <w:pPr>
        <w:jc w:val="both"/>
        <w:rPr>
          <w:rFonts w:ascii="Times New Roman" w:eastAsia="Times New Roman" w:hAnsi="Times New Roman" w:cs="Times New Roman"/>
        </w:rPr>
      </w:pPr>
      <w:r w:rsidRPr="00CB139B">
        <w:rPr>
          <w:rFonts w:ascii="Times New Roman" w:eastAsia="Times New Roman" w:hAnsi="Times New Roman" w:cs="Times New Roman"/>
        </w:rPr>
        <w:lastRenderedPageBreak/>
        <w:t xml:space="preserve">Lõike 19 </w:t>
      </w:r>
      <w:r>
        <w:rPr>
          <w:rFonts w:ascii="Times New Roman" w:eastAsia="Times New Roman" w:hAnsi="Times New Roman" w:cs="Times New Roman"/>
        </w:rPr>
        <w:t xml:space="preserve">alusel erandi kehtestamise </w:t>
      </w:r>
      <w:r w:rsidRPr="00CB139B">
        <w:rPr>
          <w:rFonts w:ascii="Times New Roman" w:eastAsia="Times New Roman" w:hAnsi="Times New Roman" w:cs="Times New Roman"/>
        </w:rPr>
        <w:t xml:space="preserve">praktiline </w:t>
      </w:r>
      <w:r>
        <w:rPr>
          <w:rFonts w:ascii="Times New Roman" w:eastAsia="Times New Roman" w:hAnsi="Times New Roman" w:cs="Times New Roman"/>
        </w:rPr>
        <w:t>vajadus</w:t>
      </w:r>
      <w:r w:rsidRPr="00CB139B">
        <w:rPr>
          <w:rFonts w:ascii="Times New Roman" w:eastAsia="Times New Roman" w:hAnsi="Times New Roman" w:cs="Times New Roman"/>
        </w:rPr>
        <w:t xml:space="preserve"> võib </w:t>
      </w:r>
      <w:r>
        <w:rPr>
          <w:rFonts w:ascii="Times New Roman" w:eastAsia="Times New Roman" w:hAnsi="Times New Roman" w:cs="Times New Roman"/>
        </w:rPr>
        <w:t>tekkida</w:t>
      </w:r>
      <w:r w:rsidRPr="00CB139B">
        <w:rPr>
          <w:rFonts w:ascii="Times New Roman" w:eastAsia="Times New Roman" w:hAnsi="Times New Roman" w:cs="Times New Roman"/>
        </w:rPr>
        <w:t xml:space="preserve"> eeskätt kahel juhul. </w:t>
      </w:r>
      <w:r>
        <w:rPr>
          <w:rFonts w:ascii="Times New Roman" w:eastAsia="Times New Roman" w:hAnsi="Times New Roman" w:cs="Times New Roman"/>
        </w:rPr>
        <w:t>Esiteks</w:t>
      </w:r>
      <w:r w:rsidRPr="00CB139B">
        <w:rPr>
          <w:rFonts w:ascii="Times New Roman" w:eastAsia="Times New Roman" w:hAnsi="Times New Roman" w:cs="Times New Roman"/>
        </w:rPr>
        <w:t xml:space="preserve"> võib erand olla vajalik juhul, kui erakorralise asjaolu</w:t>
      </w:r>
      <w:r>
        <w:rPr>
          <w:rFonts w:ascii="Times New Roman" w:eastAsia="Times New Roman" w:hAnsi="Times New Roman" w:cs="Times New Roman"/>
        </w:rPr>
        <w:t xml:space="preserve"> tõttu</w:t>
      </w:r>
      <w:r w:rsidRPr="00CB139B">
        <w:rPr>
          <w:rFonts w:ascii="Times New Roman" w:eastAsia="Times New Roman" w:hAnsi="Times New Roman" w:cs="Times New Roman"/>
        </w:rPr>
        <w:t xml:space="preserve"> on häiritud riiklikud teenused, mis on vajalikud sõidumeerikumääruse tavapäraseks täitmiseks, näiteks juhikaartide väljastamine või asendamine. Sellisel juhul võib osutuda vajalikuks lubada ajutiselt kõrvalekallet tavapärasest juhikaardi kasutamise korrast.</w:t>
      </w:r>
      <w:r w:rsidRPr="004200C0">
        <w:rPr>
          <w:rFonts w:ascii="Times New Roman" w:eastAsia="Times New Roman" w:hAnsi="Times New Roman" w:cs="Times New Roman"/>
        </w:rPr>
        <w:t xml:space="preserve"> </w:t>
      </w:r>
      <w:r>
        <w:rPr>
          <w:rFonts w:ascii="Times New Roman" w:eastAsia="Times New Roman" w:hAnsi="Times New Roman" w:cs="Times New Roman"/>
        </w:rPr>
        <w:t>Teiseks</w:t>
      </w:r>
      <w:r w:rsidRPr="00CB139B">
        <w:rPr>
          <w:rFonts w:ascii="Times New Roman" w:eastAsia="Times New Roman" w:hAnsi="Times New Roman" w:cs="Times New Roman"/>
        </w:rPr>
        <w:t xml:space="preserve"> võib erand olla vajalik selleks, et vältida olukorda, kus riigi enda kehtestatud ajutise erandirežiimi kasutamine toob juhile või vedajale kaasa ebamõistliku tõendamis- ja halduskoormuse hilisemas kontrollis.</w:t>
      </w:r>
      <w:r>
        <w:rPr>
          <w:rFonts w:ascii="Times New Roman" w:eastAsia="Times New Roman" w:hAnsi="Times New Roman" w:cs="Times New Roman"/>
        </w:rPr>
        <w:t xml:space="preserve"> Samas peab arvestama, et sel põhjusel erandi rakendamist tuleks pigem vältida, kuna see võib kaasa tuua erandina kehtestatud töö- ja puhkeaja nõuete rikkumise. Üldjuhul ei tohiks juhile ja vedajale tõendamiskoormus ülemäära suur olla, kuna erandist teavitatakse kõiki liikmesriike ning teel kontrolli teostavad ametiisikud peaksid nendega kursis olema ja seda arvestama.</w:t>
      </w:r>
    </w:p>
    <w:p w14:paraId="460CE2AD" w14:textId="77777777" w:rsidR="00473C1A" w:rsidRPr="00CB139B" w:rsidRDefault="00473C1A" w:rsidP="00473C1A">
      <w:pPr>
        <w:jc w:val="both"/>
        <w:rPr>
          <w:rFonts w:ascii="Times New Roman" w:eastAsia="Times New Roman" w:hAnsi="Times New Roman" w:cs="Times New Roman"/>
        </w:rPr>
      </w:pPr>
    </w:p>
    <w:p w14:paraId="7760D6A5" w14:textId="77777777" w:rsidR="00473C1A" w:rsidRPr="00CB139B" w:rsidRDefault="00473C1A" w:rsidP="00473C1A">
      <w:pPr>
        <w:jc w:val="both"/>
        <w:rPr>
          <w:rFonts w:ascii="Times New Roman" w:eastAsia="Times New Roman" w:hAnsi="Times New Roman" w:cs="Times New Roman"/>
        </w:rPr>
      </w:pPr>
      <w:r w:rsidRPr="00CB139B">
        <w:rPr>
          <w:rFonts w:ascii="Times New Roman" w:eastAsia="Times New Roman" w:hAnsi="Times New Roman" w:cs="Times New Roman"/>
        </w:rPr>
        <w:t>Kui lõike 19 alusel kehtestatakse erand olukorras, kus tavapärane sõidumeeriku või juhikaardi kasutamine ei ole täielikult võimalik, võib minister määruses ette näha ka asendusliku rii</w:t>
      </w:r>
      <w:r>
        <w:rPr>
          <w:rFonts w:ascii="Times New Roman" w:eastAsia="Times New Roman" w:hAnsi="Times New Roman" w:cs="Times New Roman"/>
        </w:rPr>
        <w:t>gisisese</w:t>
      </w:r>
      <w:r w:rsidRPr="00CB139B">
        <w:rPr>
          <w:rFonts w:ascii="Times New Roman" w:eastAsia="Times New Roman" w:hAnsi="Times New Roman" w:cs="Times New Roman"/>
        </w:rPr>
        <w:t xml:space="preserve"> dokumenteerimiskohustuse, näiteks </w:t>
      </w:r>
      <w:r>
        <w:rPr>
          <w:rFonts w:ascii="Times New Roman" w:eastAsia="Times New Roman" w:hAnsi="Times New Roman" w:cs="Times New Roman"/>
        </w:rPr>
        <w:t>sõidu</w:t>
      </w:r>
      <w:r w:rsidRPr="00CB139B">
        <w:rPr>
          <w:rFonts w:ascii="Times New Roman" w:eastAsia="Times New Roman" w:hAnsi="Times New Roman" w:cs="Times New Roman"/>
        </w:rPr>
        <w:t xml:space="preserve">- ja </w:t>
      </w:r>
      <w:r>
        <w:rPr>
          <w:rFonts w:ascii="Times New Roman" w:eastAsia="Times New Roman" w:hAnsi="Times New Roman" w:cs="Times New Roman"/>
        </w:rPr>
        <w:t>puhkeaja</w:t>
      </w:r>
      <w:r w:rsidRPr="00CB139B">
        <w:rPr>
          <w:rFonts w:ascii="Times New Roman" w:eastAsia="Times New Roman" w:hAnsi="Times New Roman" w:cs="Times New Roman"/>
        </w:rPr>
        <w:t xml:space="preserve"> käsitsi fikseerimise, et tagada vajalike asjaolude hilisem kontrollitavus.</w:t>
      </w:r>
    </w:p>
    <w:p w14:paraId="591762F0" w14:textId="77777777" w:rsidR="00473C1A" w:rsidRPr="00CB139B" w:rsidRDefault="00473C1A" w:rsidP="00473C1A">
      <w:pPr>
        <w:jc w:val="both"/>
        <w:rPr>
          <w:rFonts w:ascii="Times New Roman" w:eastAsia="Times New Roman" w:hAnsi="Times New Roman" w:cs="Times New Roman"/>
        </w:rPr>
      </w:pPr>
    </w:p>
    <w:p w14:paraId="713B79B6" w14:textId="77777777" w:rsidR="00473C1A" w:rsidRDefault="00473C1A" w:rsidP="00473C1A">
      <w:pPr>
        <w:jc w:val="both"/>
        <w:outlineLvl w:val="1"/>
        <w:rPr>
          <w:rFonts w:ascii="Times New Roman" w:eastAsia="Times New Roman" w:hAnsi="Times New Roman" w:cs="Times New Roman"/>
          <w:b/>
          <w:bCs/>
        </w:rPr>
      </w:pPr>
      <w:r w:rsidRPr="00CB139B">
        <w:rPr>
          <w:rFonts w:ascii="Times New Roman" w:eastAsia="Times New Roman" w:hAnsi="Times New Roman" w:cs="Times New Roman"/>
        </w:rPr>
        <w:t>Lõike 19 alusel kehtestatav erand on olemuselt rii</w:t>
      </w:r>
      <w:r>
        <w:rPr>
          <w:rFonts w:ascii="Times New Roman" w:eastAsia="Times New Roman" w:hAnsi="Times New Roman" w:cs="Times New Roman"/>
        </w:rPr>
        <w:t>gisisene</w:t>
      </w:r>
      <w:r w:rsidRPr="00CB139B">
        <w:rPr>
          <w:rFonts w:ascii="Times New Roman" w:eastAsia="Times New Roman" w:hAnsi="Times New Roman" w:cs="Times New Roman"/>
        </w:rPr>
        <w:t xml:space="preserve"> ja seotud sama erakorralise asjaolu, ulatuse ja ajaraamiga, mille alusel kehtestatakse lõikes 16 või 17 sätestatud sõidu- ja puhkeaja erand</w:t>
      </w:r>
      <w:r>
        <w:rPr>
          <w:rFonts w:ascii="Times New Roman" w:eastAsia="Times New Roman" w:hAnsi="Times New Roman" w:cs="Times New Roman"/>
        </w:rPr>
        <w:t>.</w:t>
      </w:r>
    </w:p>
    <w:p w14:paraId="11B923DF" w14:textId="77777777" w:rsidR="00473C1A" w:rsidRDefault="00473C1A" w:rsidP="00473C1A">
      <w:pPr>
        <w:jc w:val="both"/>
        <w:outlineLvl w:val="1"/>
        <w:rPr>
          <w:rFonts w:ascii="Times New Roman" w:eastAsia="Times New Roman" w:hAnsi="Times New Roman" w:cs="Times New Roman"/>
          <w:b/>
          <w:bCs/>
        </w:rPr>
      </w:pPr>
    </w:p>
    <w:p w14:paraId="06A1D2F2" w14:textId="77777777" w:rsidR="00473C1A" w:rsidRPr="002A1C33" w:rsidRDefault="00473C1A" w:rsidP="00473C1A">
      <w:pPr>
        <w:jc w:val="both"/>
        <w:outlineLvl w:val="1"/>
        <w:rPr>
          <w:rFonts w:ascii="Times New Roman" w:eastAsia="Times New Roman" w:hAnsi="Times New Roman" w:cs="Times New Roman"/>
        </w:rPr>
      </w:pPr>
      <w:r w:rsidRPr="00544AFE">
        <w:rPr>
          <w:rFonts w:ascii="Times New Roman" w:eastAsia="Times New Roman" w:hAnsi="Times New Roman" w:cs="Times New Roman"/>
          <w:b/>
          <w:bCs/>
        </w:rPr>
        <w:t xml:space="preserve">Lisatava lõikega </w:t>
      </w:r>
      <w:r>
        <w:rPr>
          <w:rFonts w:ascii="Times New Roman" w:eastAsia="Times New Roman" w:hAnsi="Times New Roman" w:cs="Times New Roman"/>
          <w:b/>
          <w:bCs/>
        </w:rPr>
        <w:t>20</w:t>
      </w:r>
      <w:r>
        <w:rPr>
          <w:rFonts w:ascii="Times New Roman" w:eastAsia="Times New Roman" w:hAnsi="Times New Roman" w:cs="Times New Roman"/>
        </w:rPr>
        <w:t xml:space="preserve"> </w:t>
      </w:r>
      <w:r w:rsidRPr="002A1C33">
        <w:rPr>
          <w:rFonts w:ascii="Times New Roman" w:eastAsia="Times New Roman" w:hAnsi="Times New Roman" w:cs="Times New Roman"/>
        </w:rPr>
        <w:t>sätestatakse erand haldusmenetluse seaduse § 93 lõikes 2 sätestatud määruse jõustumise üldkorrast. HMS</w:t>
      </w:r>
      <w:r>
        <w:rPr>
          <w:rFonts w:ascii="Times New Roman" w:eastAsia="Times New Roman" w:hAnsi="Times New Roman" w:cs="Times New Roman"/>
        </w:rPr>
        <w:t>i</w:t>
      </w:r>
      <w:r w:rsidRPr="002A1C33">
        <w:rPr>
          <w:rFonts w:ascii="Times New Roman" w:eastAsia="Times New Roman" w:hAnsi="Times New Roman" w:cs="Times New Roman"/>
        </w:rPr>
        <w:t xml:space="preserve"> § 93 lõike 2 kohaselt jõustub määrus kolmandal päeval pärast Riigi Teatajas avaldamist, kui määruses endas ei ole sätestatud hilisemat tähtpäeva. Lõige 20 </w:t>
      </w:r>
      <w:r>
        <w:rPr>
          <w:rFonts w:ascii="Times New Roman" w:eastAsia="Times New Roman" w:hAnsi="Times New Roman" w:cs="Times New Roman"/>
        </w:rPr>
        <w:t xml:space="preserve">võimaldab </w:t>
      </w:r>
      <w:r w:rsidRPr="002A1C33">
        <w:rPr>
          <w:rFonts w:ascii="Times New Roman" w:eastAsia="Times New Roman" w:hAnsi="Times New Roman" w:cs="Times New Roman"/>
        </w:rPr>
        <w:t>lõigete 16 ja 17 alusel kehtestatud ministri määruste</w:t>
      </w:r>
      <w:r>
        <w:rPr>
          <w:rFonts w:ascii="Times New Roman" w:eastAsia="Times New Roman" w:hAnsi="Times New Roman" w:cs="Times New Roman"/>
        </w:rPr>
        <w:t xml:space="preserve"> kiiremat</w:t>
      </w:r>
      <w:r w:rsidRPr="002A1C33">
        <w:rPr>
          <w:rFonts w:ascii="Times New Roman" w:eastAsia="Times New Roman" w:hAnsi="Times New Roman" w:cs="Times New Roman"/>
        </w:rPr>
        <w:t xml:space="preserve"> jõustumist: need jõustuvad avaldamisele järgneval päeval, kui määruses endas ei ole sätestatud hilisemat tähtpäeva.</w:t>
      </w:r>
    </w:p>
    <w:p w14:paraId="0926327C" w14:textId="77777777" w:rsidR="00473C1A" w:rsidRPr="002A1C33" w:rsidRDefault="00473C1A" w:rsidP="00473C1A">
      <w:pPr>
        <w:jc w:val="both"/>
        <w:outlineLvl w:val="1"/>
        <w:rPr>
          <w:rFonts w:ascii="Times New Roman" w:eastAsia="Times New Roman" w:hAnsi="Times New Roman" w:cs="Times New Roman"/>
        </w:rPr>
      </w:pPr>
    </w:p>
    <w:p w14:paraId="196B64BD" w14:textId="77777777" w:rsidR="00473C1A" w:rsidRPr="002A1C33" w:rsidRDefault="00473C1A" w:rsidP="00473C1A">
      <w:pPr>
        <w:jc w:val="both"/>
        <w:outlineLvl w:val="1"/>
        <w:rPr>
          <w:rFonts w:ascii="Times New Roman" w:eastAsia="Times New Roman" w:hAnsi="Times New Roman" w:cs="Times New Roman"/>
        </w:rPr>
      </w:pPr>
      <w:r w:rsidRPr="002A1C33">
        <w:rPr>
          <w:rFonts w:ascii="Times New Roman" w:eastAsia="Times New Roman" w:hAnsi="Times New Roman" w:cs="Times New Roman"/>
        </w:rPr>
        <w:t>Kiirendatud jõustumise vajadus tuleneb erandite olemusest. Eelkõige lõike 17 alusel kehtestataval erandil on kiireloomulisuse element keskne tingimus</w:t>
      </w:r>
      <w:r>
        <w:rPr>
          <w:rFonts w:ascii="Times New Roman" w:eastAsia="Times New Roman" w:hAnsi="Times New Roman" w:cs="Times New Roman"/>
        </w:rPr>
        <w:t xml:space="preserve">, </w:t>
      </w:r>
      <w:r w:rsidRPr="002A1C33">
        <w:rPr>
          <w:rFonts w:ascii="Times New Roman" w:eastAsia="Times New Roman" w:hAnsi="Times New Roman" w:cs="Times New Roman"/>
        </w:rPr>
        <w:t xml:space="preserve">mis eeldab, et erand </w:t>
      </w:r>
      <w:r>
        <w:rPr>
          <w:rFonts w:ascii="Times New Roman" w:eastAsia="Times New Roman" w:hAnsi="Times New Roman" w:cs="Times New Roman"/>
        </w:rPr>
        <w:t xml:space="preserve">n-ö </w:t>
      </w:r>
      <w:r w:rsidRPr="002A1C33">
        <w:rPr>
          <w:rFonts w:ascii="Times New Roman" w:eastAsia="Times New Roman" w:hAnsi="Times New Roman" w:cs="Times New Roman"/>
        </w:rPr>
        <w:t>jõua</w:t>
      </w:r>
      <w:r>
        <w:rPr>
          <w:rFonts w:ascii="Times New Roman" w:eastAsia="Times New Roman" w:hAnsi="Times New Roman" w:cs="Times New Roman"/>
        </w:rPr>
        <w:t>ks</w:t>
      </w:r>
      <w:r w:rsidRPr="002A1C33">
        <w:rPr>
          <w:rFonts w:ascii="Times New Roman" w:eastAsia="Times New Roman" w:hAnsi="Times New Roman" w:cs="Times New Roman"/>
        </w:rPr>
        <w:t xml:space="preserve"> adressaatideni võimalikult kiiresti. Olukorras, kus näiteks kütusetarne on häiritud või elutähtsa teenuse toimepidevus ohus, võib iga päev olla otsustava tähtsusega.</w:t>
      </w:r>
    </w:p>
    <w:p w14:paraId="48046826" w14:textId="77777777" w:rsidR="00473C1A" w:rsidRPr="002A1C33" w:rsidRDefault="00473C1A" w:rsidP="00473C1A">
      <w:pPr>
        <w:jc w:val="both"/>
        <w:outlineLvl w:val="1"/>
        <w:rPr>
          <w:rFonts w:ascii="Times New Roman" w:eastAsia="Times New Roman" w:hAnsi="Times New Roman" w:cs="Times New Roman"/>
        </w:rPr>
      </w:pPr>
    </w:p>
    <w:p w14:paraId="6C1C4A33" w14:textId="77777777" w:rsidR="00473C1A" w:rsidRPr="002A1C33" w:rsidRDefault="00473C1A" w:rsidP="00473C1A">
      <w:pPr>
        <w:jc w:val="both"/>
        <w:outlineLvl w:val="1"/>
        <w:rPr>
          <w:rFonts w:ascii="Times New Roman" w:eastAsia="Times New Roman" w:hAnsi="Times New Roman" w:cs="Times New Roman"/>
        </w:rPr>
      </w:pPr>
      <w:r w:rsidRPr="002A1C33">
        <w:rPr>
          <w:rFonts w:ascii="Times New Roman" w:eastAsia="Times New Roman" w:hAnsi="Times New Roman" w:cs="Times New Roman"/>
        </w:rPr>
        <w:t xml:space="preserve">Sama põhimõte kehtib ka lõike 16 alusel kehtestatud erandi suhtes. Kuigi lõike 16 erand ei ole oma olemuselt sama kiireloomuline kui lõike 17 oma (eeldab komisjoni eelnevat luba), võib ka selle erandi operatiivne jõustamine olla vajalik </w:t>
      </w:r>
      <w:r>
        <w:rPr>
          <w:rFonts w:ascii="Times New Roman" w:eastAsia="Times New Roman" w:hAnsi="Times New Roman" w:cs="Times New Roman"/>
        </w:rPr>
        <w:t>–</w:t>
      </w:r>
      <w:r w:rsidRPr="002A1C33">
        <w:rPr>
          <w:rFonts w:ascii="Times New Roman" w:eastAsia="Times New Roman" w:hAnsi="Times New Roman" w:cs="Times New Roman"/>
        </w:rPr>
        <w:t xml:space="preserve"> komisjoni loa saamine võib olla toimunud juba varem ning erandi rii</w:t>
      </w:r>
      <w:r>
        <w:rPr>
          <w:rFonts w:ascii="Times New Roman" w:eastAsia="Times New Roman" w:hAnsi="Times New Roman" w:cs="Times New Roman"/>
        </w:rPr>
        <w:t>gisisene</w:t>
      </w:r>
      <w:r w:rsidRPr="002A1C33">
        <w:rPr>
          <w:rFonts w:ascii="Times New Roman" w:eastAsia="Times New Roman" w:hAnsi="Times New Roman" w:cs="Times New Roman"/>
        </w:rPr>
        <w:t xml:space="preserve"> kehtestamine on viimane menetlussamm, mille kiire jõustumine on põhjendatud.</w:t>
      </w:r>
    </w:p>
    <w:p w14:paraId="145782E9" w14:textId="77777777" w:rsidR="00473C1A" w:rsidRPr="002A1C33" w:rsidRDefault="00473C1A" w:rsidP="00473C1A">
      <w:pPr>
        <w:jc w:val="both"/>
        <w:outlineLvl w:val="1"/>
        <w:rPr>
          <w:rFonts w:ascii="Times New Roman" w:eastAsia="Times New Roman" w:hAnsi="Times New Roman" w:cs="Times New Roman"/>
        </w:rPr>
      </w:pPr>
    </w:p>
    <w:p w14:paraId="4511FAE9" w14:textId="1873C83C" w:rsidR="00473C1A" w:rsidRDefault="00473C1A" w:rsidP="00473C1A">
      <w:pPr>
        <w:jc w:val="both"/>
        <w:outlineLvl w:val="1"/>
        <w:rPr>
          <w:rFonts w:ascii="Times New Roman" w:eastAsia="Times New Roman" w:hAnsi="Times New Roman" w:cs="Times New Roman"/>
          <w:b/>
          <w:bCs/>
        </w:rPr>
      </w:pPr>
      <w:r w:rsidRPr="002A1C33">
        <w:rPr>
          <w:rFonts w:ascii="Times New Roman" w:eastAsia="Times New Roman" w:hAnsi="Times New Roman" w:cs="Times New Roman"/>
        </w:rPr>
        <w:t>Sõnastus „kui määruses endas ei ole sätestatud hilisemat tähtpäeva</w:t>
      </w:r>
      <w:r>
        <w:rPr>
          <w:rFonts w:ascii="Times New Roman" w:eastAsia="Times New Roman" w:hAnsi="Times New Roman" w:cs="Times New Roman"/>
        </w:rPr>
        <w:t>“</w:t>
      </w:r>
      <w:r w:rsidRPr="002A1C33">
        <w:rPr>
          <w:rFonts w:ascii="Times New Roman" w:eastAsia="Times New Roman" w:hAnsi="Times New Roman" w:cs="Times New Roman"/>
        </w:rPr>
        <w:t xml:space="preserve"> jätab ministrile paindlikkuse kehtestada erand ka ennetavalt: kui erakorrali</w:t>
      </w:r>
      <w:r>
        <w:rPr>
          <w:rFonts w:ascii="Times New Roman" w:eastAsia="Times New Roman" w:hAnsi="Times New Roman" w:cs="Times New Roman"/>
        </w:rPr>
        <w:t>sed</w:t>
      </w:r>
      <w:r w:rsidRPr="002A1C33">
        <w:rPr>
          <w:rFonts w:ascii="Times New Roman" w:eastAsia="Times New Roman" w:hAnsi="Times New Roman" w:cs="Times New Roman"/>
        </w:rPr>
        <w:t xml:space="preserve"> </w:t>
      </w:r>
      <w:r>
        <w:rPr>
          <w:rFonts w:ascii="Times New Roman" w:eastAsia="Times New Roman" w:hAnsi="Times New Roman" w:cs="Times New Roman"/>
        </w:rPr>
        <w:t>asjaolud</w:t>
      </w:r>
      <w:r w:rsidRPr="002A1C33">
        <w:rPr>
          <w:rFonts w:ascii="Times New Roman" w:eastAsia="Times New Roman" w:hAnsi="Times New Roman" w:cs="Times New Roman"/>
        </w:rPr>
        <w:t xml:space="preserve"> on ettenähtav</w:t>
      </w:r>
      <w:r>
        <w:rPr>
          <w:rFonts w:ascii="Times New Roman" w:eastAsia="Times New Roman" w:hAnsi="Times New Roman" w:cs="Times New Roman"/>
        </w:rPr>
        <w:t>ad</w:t>
      </w:r>
      <w:r w:rsidRPr="002A1C33">
        <w:rPr>
          <w:rFonts w:ascii="Times New Roman" w:eastAsia="Times New Roman" w:hAnsi="Times New Roman" w:cs="Times New Roman"/>
        </w:rPr>
        <w:t>, võib minister kehtestada erandi var</w:t>
      </w:r>
      <w:r>
        <w:rPr>
          <w:rFonts w:ascii="Times New Roman" w:eastAsia="Times New Roman" w:hAnsi="Times New Roman" w:cs="Times New Roman"/>
        </w:rPr>
        <w:t>em</w:t>
      </w:r>
      <w:r w:rsidRPr="002A1C33">
        <w:rPr>
          <w:rFonts w:ascii="Times New Roman" w:eastAsia="Times New Roman" w:hAnsi="Times New Roman" w:cs="Times New Roman"/>
        </w:rPr>
        <w:t xml:space="preserve"> ja sätestada jõustumise hilisemale kuupäevale.</w:t>
      </w:r>
    </w:p>
    <w:p w14:paraId="5DD3A28C" w14:textId="77777777" w:rsidR="00473C1A" w:rsidRDefault="00473C1A" w:rsidP="00473C1A">
      <w:pPr>
        <w:jc w:val="both"/>
        <w:outlineLvl w:val="1"/>
        <w:rPr>
          <w:rFonts w:ascii="Times New Roman" w:eastAsia="Times New Roman" w:hAnsi="Times New Roman" w:cs="Times New Roman"/>
          <w:b/>
          <w:bCs/>
        </w:rPr>
      </w:pPr>
    </w:p>
    <w:p w14:paraId="1B0FAFE6"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4. Eelnõu terminoloogia</w:t>
      </w:r>
    </w:p>
    <w:p w14:paraId="43DBD8A1" w14:textId="77777777" w:rsidR="00473C1A" w:rsidRDefault="00473C1A" w:rsidP="00473C1A">
      <w:pPr>
        <w:jc w:val="both"/>
        <w:rPr>
          <w:rFonts w:ascii="Times New Roman" w:eastAsia="Times New Roman" w:hAnsi="Times New Roman" w:cs="Times New Roman"/>
        </w:rPr>
      </w:pPr>
    </w:p>
    <w:p w14:paraId="64127CAA"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Eelnõu </w:t>
      </w:r>
      <w:r>
        <w:rPr>
          <w:rFonts w:ascii="Times New Roman" w:eastAsia="Times New Roman" w:hAnsi="Times New Roman" w:cs="Times New Roman"/>
        </w:rPr>
        <w:t>kasutab § 130 lõigete 16 ja 17 kontekstis terminit „erakorraline asjaolu“, mis samas ka defineeritakse lõikes 18.</w:t>
      </w:r>
    </w:p>
    <w:p w14:paraId="34458057" w14:textId="77777777" w:rsidR="00473C1A" w:rsidRDefault="00473C1A" w:rsidP="00473C1A">
      <w:pPr>
        <w:jc w:val="both"/>
        <w:outlineLvl w:val="1"/>
        <w:rPr>
          <w:rFonts w:ascii="Times New Roman" w:eastAsia="Times New Roman" w:hAnsi="Times New Roman" w:cs="Times New Roman"/>
          <w:b/>
          <w:bCs/>
        </w:rPr>
      </w:pPr>
    </w:p>
    <w:p w14:paraId="695969BC"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5. Eelnõu vastavus Euroopa Liidu õigusele</w:t>
      </w:r>
    </w:p>
    <w:p w14:paraId="263A5339" w14:textId="77777777" w:rsidR="00473C1A" w:rsidRDefault="00473C1A" w:rsidP="00473C1A">
      <w:pPr>
        <w:jc w:val="both"/>
        <w:rPr>
          <w:rFonts w:ascii="Times New Roman" w:eastAsia="Times New Roman" w:hAnsi="Times New Roman" w:cs="Times New Roman"/>
        </w:rPr>
      </w:pPr>
    </w:p>
    <w:p w14:paraId="26978A33"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lastRenderedPageBreak/>
        <w:t>Eelnõu on otseselt seotud järgmiste EL</w:t>
      </w:r>
      <w:r>
        <w:rPr>
          <w:rFonts w:ascii="Times New Roman" w:eastAsia="Times New Roman" w:hAnsi="Times New Roman" w:cs="Times New Roman"/>
        </w:rPr>
        <w:t>i</w:t>
      </w:r>
      <w:r w:rsidRPr="0032259A">
        <w:rPr>
          <w:rFonts w:ascii="Times New Roman" w:eastAsia="Times New Roman" w:hAnsi="Times New Roman" w:cs="Times New Roman"/>
        </w:rPr>
        <w:t xml:space="preserve"> õigusaktide</w:t>
      </w:r>
      <w:r>
        <w:rPr>
          <w:rFonts w:ascii="Times New Roman" w:eastAsia="Times New Roman" w:hAnsi="Times New Roman" w:cs="Times New Roman"/>
        </w:rPr>
        <w:t xml:space="preserve"> rakendamisega</w:t>
      </w:r>
      <w:r w:rsidRPr="0032259A">
        <w:rPr>
          <w:rFonts w:ascii="Times New Roman" w:eastAsia="Times New Roman" w:hAnsi="Times New Roman" w:cs="Times New Roman"/>
        </w:rPr>
        <w:t>:</w:t>
      </w:r>
    </w:p>
    <w:p w14:paraId="1E9D8DDD"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1) </w:t>
      </w:r>
      <w:r w:rsidRPr="0032259A">
        <w:rPr>
          <w:rFonts w:ascii="Times New Roman" w:eastAsia="Times New Roman" w:hAnsi="Times New Roman" w:cs="Times New Roman"/>
        </w:rPr>
        <w:t>Euroopa Parlamendi ja nõukogu määrus (EÜ) nr 561/2006 autovedude alaste sotsiaalõigusnormide ühtlustamise kohta (ELT L 102, 11.4.2006, lk 1–14). Eelnõu rakendab artikli 14 lõigetes 1 ja 2 ette nähtud erandimehhanismi</w:t>
      </w:r>
      <w:r>
        <w:rPr>
          <w:rFonts w:ascii="Times New Roman" w:eastAsia="Times New Roman" w:hAnsi="Times New Roman" w:cs="Times New Roman"/>
        </w:rPr>
        <w:t>;</w:t>
      </w:r>
    </w:p>
    <w:p w14:paraId="1D5807C4"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2) </w:t>
      </w:r>
      <w:r w:rsidRPr="0032259A">
        <w:rPr>
          <w:rFonts w:ascii="Times New Roman" w:eastAsia="Times New Roman" w:hAnsi="Times New Roman" w:cs="Times New Roman"/>
        </w:rPr>
        <w:t>Euroopa Parlamendi ja nõukogu määrus (EL) nr 165/2014 autovedudel kasutatavate sõidumeerikute kohta (ELT L 60, 28.2.2014, lk 1–33). Eelnõu rakendab artikli 3 lõikes 3 ette nähtud erandimehhanismi.</w:t>
      </w:r>
    </w:p>
    <w:p w14:paraId="552EB1AF" w14:textId="77777777" w:rsidR="00473C1A" w:rsidRDefault="00473C1A" w:rsidP="00473C1A">
      <w:pPr>
        <w:jc w:val="both"/>
        <w:outlineLvl w:val="1"/>
        <w:rPr>
          <w:rFonts w:ascii="Times New Roman" w:eastAsia="Times New Roman" w:hAnsi="Times New Roman" w:cs="Times New Roman"/>
          <w:b/>
          <w:bCs/>
        </w:rPr>
      </w:pPr>
    </w:p>
    <w:p w14:paraId="7B636B59"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6. Seaduse mõjud</w:t>
      </w:r>
    </w:p>
    <w:p w14:paraId="301A414D" w14:textId="77777777" w:rsidR="00473C1A" w:rsidRDefault="00473C1A" w:rsidP="00473C1A">
      <w:pPr>
        <w:jc w:val="both"/>
        <w:rPr>
          <w:rFonts w:ascii="Times New Roman" w:eastAsia="Times New Roman" w:hAnsi="Times New Roman" w:cs="Times New Roman"/>
        </w:rPr>
      </w:pPr>
    </w:p>
    <w:p w14:paraId="7A47E622"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Võimalike mõjude hindamisel on oluline meeles pidada, et sätete lisamisega ei kaasne otseselt kehtiva korra, st sõidu- ja puhkeajanormide muutumist, vaid tegu on </w:t>
      </w:r>
      <w:r w:rsidRPr="007272E8">
        <w:rPr>
          <w:rFonts w:ascii="Times New Roman" w:eastAsia="Times New Roman" w:hAnsi="Times New Roman" w:cs="Times New Roman"/>
        </w:rPr>
        <w:t>volitusnormi</w:t>
      </w:r>
      <w:r>
        <w:rPr>
          <w:rFonts w:ascii="Times New Roman" w:eastAsia="Times New Roman" w:hAnsi="Times New Roman" w:cs="Times New Roman"/>
        </w:rPr>
        <w:t>dega, mille võimalikud m</w:t>
      </w:r>
      <w:r w:rsidRPr="007272E8">
        <w:rPr>
          <w:rFonts w:ascii="Times New Roman" w:eastAsia="Times New Roman" w:hAnsi="Times New Roman" w:cs="Times New Roman"/>
        </w:rPr>
        <w:t xml:space="preserve">õjud </w:t>
      </w:r>
      <w:r>
        <w:rPr>
          <w:rFonts w:ascii="Times New Roman" w:eastAsia="Times New Roman" w:hAnsi="Times New Roman" w:cs="Times New Roman"/>
        </w:rPr>
        <w:t xml:space="preserve">avalduvad </w:t>
      </w:r>
      <w:r w:rsidRPr="007272E8">
        <w:rPr>
          <w:rFonts w:ascii="Times New Roman" w:eastAsia="Times New Roman" w:hAnsi="Times New Roman" w:cs="Times New Roman"/>
        </w:rPr>
        <w:t xml:space="preserve">üksnes juhul, kui </w:t>
      </w:r>
      <w:r>
        <w:rPr>
          <w:rFonts w:ascii="Times New Roman" w:eastAsia="Times New Roman" w:hAnsi="Times New Roman" w:cs="Times New Roman"/>
        </w:rPr>
        <w:t xml:space="preserve">esinevad erakorralised asjaolud, millest tingituna on vaja </w:t>
      </w:r>
      <w:r w:rsidRPr="007272E8">
        <w:rPr>
          <w:rFonts w:ascii="Times New Roman" w:eastAsia="Times New Roman" w:hAnsi="Times New Roman" w:cs="Times New Roman"/>
        </w:rPr>
        <w:t>minist</w:t>
      </w:r>
      <w:r>
        <w:rPr>
          <w:rFonts w:ascii="Times New Roman" w:eastAsia="Times New Roman" w:hAnsi="Times New Roman" w:cs="Times New Roman"/>
        </w:rPr>
        <w:t>ri määrusega erandid kehtestada</w:t>
      </w:r>
      <w:r w:rsidRPr="007272E8">
        <w:rPr>
          <w:rFonts w:ascii="Times New Roman" w:eastAsia="Times New Roman" w:hAnsi="Times New Roman" w:cs="Times New Roman"/>
        </w:rPr>
        <w:t xml:space="preserve">. </w:t>
      </w:r>
      <w:r>
        <w:rPr>
          <w:rFonts w:ascii="Times New Roman" w:eastAsia="Times New Roman" w:hAnsi="Times New Roman" w:cs="Times New Roman"/>
        </w:rPr>
        <w:t>Tegemist on</w:t>
      </w:r>
      <w:r w:rsidRPr="007272E8">
        <w:rPr>
          <w:rFonts w:ascii="Times New Roman" w:eastAsia="Times New Roman" w:hAnsi="Times New Roman" w:cs="Times New Roman"/>
        </w:rPr>
        <w:t xml:space="preserve"> tingimusliku mõjuga, mille avaldumine on olemuslikult ebaregulaarne ja ajaliselt piiratud.</w:t>
      </w:r>
    </w:p>
    <w:p w14:paraId="3354AB47" w14:textId="77777777" w:rsidR="00473C1A" w:rsidRDefault="00473C1A" w:rsidP="00473C1A">
      <w:pPr>
        <w:jc w:val="both"/>
        <w:outlineLvl w:val="2"/>
        <w:rPr>
          <w:rFonts w:ascii="Times New Roman" w:eastAsia="Times New Roman" w:hAnsi="Times New Roman" w:cs="Times New Roman"/>
          <w:b/>
          <w:bCs/>
        </w:rPr>
      </w:pPr>
    </w:p>
    <w:p w14:paraId="523B7F1C" w14:textId="77777777" w:rsidR="00473C1A" w:rsidRPr="00604923" w:rsidRDefault="00473C1A" w:rsidP="00473C1A">
      <w:pPr>
        <w:jc w:val="both"/>
        <w:outlineLvl w:val="2"/>
        <w:rPr>
          <w:rFonts w:ascii="Times New Roman" w:eastAsia="Times New Roman" w:hAnsi="Times New Roman" w:cs="Times New Roman"/>
          <w:b/>
          <w:bCs/>
        </w:rPr>
      </w:pPr>
      <w:r w:rsidRPr="007272E8">
        <w:rPr>
          <w:rFonts w:ascii="Times New Roman" w:eastAsia="Times New Roman" w:hAnsi="Times New Roman" w:cs="Times New Roman"/>
          <w:b/>
          <w:bCs/>
        </w:rPr>
        <w:t>I. Mõju</w:t>
      </w:r>
      <w:r>
        <w:rPr>
          <w:rFonts w:ascii="Times New Roman" w:eastAsia="Times New Roman" w:hAnsi="Times New Roman" w:cs="Times New Roman"/>
          <w:b/>
          <w:bCs/>
        </w:rPr>
        <w:t xml:space="preserve"> </w:t>
      </w:r>
      <w:r w:rsidRPr="007272E8">
        <w:rPr>
          <w:rFonts w:ascii="Times New Roman" w:eastAsia="Times New Roman" w:hAnsi="Times New Roman" w:cs="Times New Roman"/>
          <w:b/>
          <w:bCs/>
        </w:rPr>
        <w:t xml:space="preserve">valdkond: </w:t>
      </w:r>
      <w:r w:rsidRPr="0048690A">
        <w:rPr>
          <w:rFonts w:ascii="Times New Roman" w:eastAsia="Times New Roman" w:hAnsi="Times New Roman" w:cs="Times New Roman"/>
          <w:b/>
          <w:bCs/>
        </w:rPr>
        <w:t>majanduslikud mõjud</w:t>
      </w:r>
    </w:p>
    <w:p w14:paraId="4F88377A" w14:textId="77777777" w:rsidR="00473C1A" w:rsidRDefault="00473C1A" w:rsidP="00473C1A">
      <w:pPr>
        <w:jc w:val="both"/>
        <w:rPr>
          <w:rFonts w:ascii="Times New Roman" w:eastAsia="Times New Roman" w:hAnsi="Times New Roman" w:cs="Times New Roman"/>
          <w:i/>
          <w:iCs/>
        </w:rPr>
      </w:pPr>
    </w:p>
    <w:p w14:paraId="37C52926"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 1:</w:t>
      </w:r>
      <w:r w:rsidRPr="007272E8">
        <w:rPr>
          <w:rFonts w:ascii="Times New Roman" w:eastAsia="Times New Roman" w:hAnsi="Times New Roman" w:cs="Times New Roman"/>
        </w:rPr>
        <w:t xml:space="preserve"> vedajad,</w:t>
      </w:r>
      <w:r>
        <w:rPr>
          <w:rFonts w:ascii="Times New Roman" w:eastAsia="Times New Roman" w:hAnsi="Times New Roman" w:cs="Times New Roman"/>
        </w:rPr>
        <w:t xml:space="preserve"> siia kuuluvad nii vedajad</w:t>
      </w:r>
      <w:r w:rsidRPr="007272E8">
        <w:rPr>
          <w:rFonts w:ascii="Times New Roman" w:eastAsia="Times New Roman" w:hAnsi="Times New Roman" w:cs="Times New Roman"/>
        </w:rPr>
        <w:t xml:space="preserve"> kellel on kehtiv </w:t>
      </w:r>
      <w:r>
        <w:rPr>
          <w:rFonts w:ascii="Times New Roman" w:eastAsia="Times New Roman" w:hAnsi="Times New Roman" w:cs="Times New Roman"/>
        </w:rPr>
        <w:t>ühenduse</w:t>
      </w:r>
      <w:r w:rsidRPr="007272E8">
        <w:rPr>
          <w:rFonts w:ascii="Times New Roman" w:eastAsia="Times New Roman" w:hAnsi="Times New Roman" w:cs="Times New Roman"/>
        </w:rPr>
        <w:t xml:space="preserve"> tegevusluba</w:t>
      </w:r>
      <w:r>
        <w:rPr>
          <w:rStyle w:val="Allmrkuseviide"/>
          <w:rFonts w:ascii="Times New Roman" w:eastAsia="Times New Roman" w:hAnsi="Times New Roman" w:cs="Times New Roman"/>
        </w:rPr>
        <w:footnoteReference w:id="2"/>
      </w:r>
      <w:r>
        <w:rPr>
          <w:rFonts w:ascii="Times New Roman" w:eastAsia="Times New Roman" w:hAnsi="Times New Roman" w:cs="Times New Roman"/>
        </w:rPr>
        <w:t xml:space="preserve"> ja ka vedajad, kes teostavad vedu oma kulul (ehk nt vedu ettevõtja enda autoga enda tarbeks) ehk kellel ei ole ühenduse tegevusloa kohustust</w:t>
      </w:r>
      <w:r w:rsidRPr="007272E8">
        <w:rPr>
          <w:rFonts w:ascii="Times New Roman" w:eastAsia="Times New Roman" w:hAnsi="Times New Roman" w:cs="Times New Roman"/>
        </w:rPr>
        <w:t>.</w:t>
      </w:r>
    </w:p>
    <w:p w14:paraId="21C86AE0" w14:textId="1714CBD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w:t>
      </w:r>
      <w:r>
        <w:rPr>
          <w:rFonts w:ascii="Times New Roman" w:eastAsia="Times New Roman" w:hAnsi="Times New Roman" w:cs="Times New Roman"/>
        </w:rPr>
        <w:t xml:space="preserve">ühenduse tegevusloaga vedajaid on Eestis </w:t>
      </w:r>
      <w:r w:rsidRPr="007272E8">
        <w:rPr>
          <w:rFonts w:ascii="Times New Roman" w:eastAsia="Times New Roman" w:hAnsi="Times New Roman" w:cs="Times New Roman"/>
        </w:rPr>
        <w:t>ligikaudu 3</w:t>
      </w:r>
      <w:r>
        <w:rPr>
          <w:rFonts w:ascii="Times New Roman" w:eastAsia="Times New Roman" w:hAnsi="Times New Roman" w:cs="Times New Roman"/>
        </w:rPr>
        <w:t xml:space="preserve">970 </w:t>
      </w:r>
      <w:r w:rsidRPr="007272E8">
        <w:rPr>
          <w:rFonts w:ascii="Times New Roman" w:eastAsia="Times New Roman" w:hAnsi="Times New Roman" w:cs="Times New Roman"/>
        </w:rPr>
        <w:t xml:space="preserve">ettevõtet. </w:t>
      </w:r>
      <w:r w:rsidRPr="003D5131">
        <w:rPr>
          <w:rFonts w:ascii="Times New Roman" w:eastAsia="Times New Roman" w:hAnsi="Times New Roman" w:cs="Times New Roman"/>
        </w:rPr>
        <w:t>Kogu Eesti ettevõtete arvuga (</w:t>
      </w:r>
      <w:r w:rsidRPr="001D1347">
        <w:rPr>
          <w:rFonts w:ascii="Times New Roman" w:eastAsia="Times New Roman" w:hAnsi="Times New Roman" w:cs="Times New Roman"/>
          <w:i/>
          <w:iCs/>
        </w:rPr>
        <w:t>ca</w:t>
      </w:r>
      <w:r w:rsidRPr="003D5131">
        <w:rPr>
          <w:rFonts w:ascii="Times New Roman" w:eastAsia="Times New Roman" w:hAnsi="Times New Roman" w:cs="Times New Roman"/>
        </w:rPr>
        <w:t xml:space="preserve"> 160 000 majanduslikult aktiivset ettevõtet) võrreldes on tegemist väikese sihtrühmaga</w:t>
      </w:r>
      <w:r>
        <w:rPr>
          <w:rFonts w:ascii="Times New Roman" w:eastAsia="Times New Roman" w:hAnsi="Times New Roman" w:cs="Times New Roman"/>
        </w:rPr>
        <w:t xml:space="preserve"> (</w:t>
      </w:r>
      <w:r w:rsidRPr="001D1347">
        <w:rPr>
          <w:rFonts w:ascii="Times New Roman" w:eastAsia="Times New Roman" w:hAnsi="Times New Roman" w:cs="Times New Roman"/>
          <w:i/>
          <w:iCs/>
        </w:rPr>
        <w:t>ca</w:t>
      </w:r>
      <w:r>
        <w:rPr>
          <w:rFonts w:ascii="Times New Roman" w:eastAsia="Times New Roman" w:hAnsi="Times New Roman" w:cs="Times New Roman"/>
        </w:rPr>
        <w:t xml:space="preserve"> 2,5%)</w:t>
      </w:r>
      <w:r w:rsidRPr="003D5131">
        <w:rPr>
          <w:rFonts w:ascii="Times New Roman" w:eastAsia="Times New Roman" w:hAnsi="Times New Roman" w:cs="Times New Roman"/>
        </w:rPr>
        <w:t>.</w:t>
      </w:r>
      <w:r w:rsidRPr="007272E8">
        <w:rPr>
          <w:rFonts w:ascii="Times New Roman" w:eastAsia="Times New Roman" w:hAnsi="Times New Roman" w:cs="Times New Roman"/>
        </w:rPr>
        <w:t xml:space="preserve"> Samas on transpordisektori tähtsus majandusele suurem kui selle osakaal ettevõtete arvust – autovedu on elutähtsate kaupade peamine riigisisene veomeetod.</w:t>
      </w:r>
    </w:p>
    <w:p w14:paraId="20B8E593" w14:textId="16C19A5C" w:rsidR="00473C1A" w:rsidRPr="007272E8" w:rsidRDefault="00473C1A" w:rsidP="00473C1A">
      <w:pPr>
        <w:jc w:val="both"/>
        <w:rPr>
          <w:rFonts w:ascii="Times New Roman" w:eastAsia="Times New Roman" w:hAnsi="Times New Roman" w:cs="Times New Roman"/>
        </w:rPr>
      </w:pPr>
      <w:bookmarkStart w:id="2" w:name="OLE_LINK1"/>
      <w:r>
        <w:rPr>
          <w:rFonts w:ascii="Times New Roman" w:eastAsia="Times New Roman" w:hAnsi="Times New Roman" w:cs="Times New Roman"/>
        </w:rPr>
        <w:t xml:space="preserve">Kuna oma kulul veod ei ole Eestis loakohustuslik tegevusala, siis ei ole võimalik anda ka täpset sihtrühma suurust. Arvestades ka, et paljud sellised veod juba on vabastatud sõidu- ja puhkeajamääruse rakendamisest (LS § 130 lõige 12 ja sõidu- ja puhkeajamääruse artikkel 3), siis hinnanguliselt võib Eestis olla ca 300–400 oma kulul veo teostajat. </w:t>
      </w:r>
    </w:p>
    <w:bookmarkEnd w:id="2"/>
    <w:p w14:paraId="704BF5D7" w14:textId="77777777" w:rsidR="00473C1A" w:rsidRDefault="00473C1A" w:rsidP="00473C1A">
      <w:pPr>
        <w:jc w:val="both"/>
        <w:rPr>
          <w:rFonts w:ascii="Times New Roman" w:eastAsia="Times New Roman" w:hAnsi="Times New Roman" w:cs="Times New Roman"/>
          <w:i/>
          <w:iCs/>
        </w:rPr>
      </w:pPr>
    </w:p>
    <w:p w14:paraId="2D233736"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 1:</w:t>
      </w:r>
      <w:r w:rsidRPr="007272E8">
        <w:rPr>
          <w:rFonts w:ascii="Times New Roman" w:eastAsia="Times New Roman" w:hAnsi="Times New Roman" w:cs="Times New Roman"/>
        </w:rPr>
        <w:t xml:space="preserve"> eelnõu loob õigusliku aluse, mis võimaldab erakorralistes oludes ajutiselt paindlikumat </w:t>
      </w:r>
      <w:r>
        <w:rPr>
          <w:rFonts w:ascii="Times New Roman" w:eastAsia="Times New Roman" w:hAnsi="Times New Roman" w:cs="Times New Roman"/>
        </w:rPr>
        <w:t>sõidu- ja puhkeaja</w:t>
      </w:r>
      <w:r w:rsidRPr="007272E8">
        <w:rPr>
          <w:rFonts w:ascii="Times New Roman" w:eastAsia="Times New Roman" w:hAnsi="Times New Roman" w:cs="Times New Roman"/>
        </w:rPr>
        <w:t xml:space="preserve"> korraldust. Vedajate jaoks tähendab see, et kriisiolukorras ei pea nad vedusid peatama, vaid saavad jätkata kaupade transporti pikendatud sõiduajaga. Mõju avaldub mitmel viisil:</w:t>
      </w:r>
    </w:p>
    <w:p w14:paraId="3B09E111"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1) </w:t>
      </w:r>
      <w:r w:rsidRPr="007272E8">
        <w:rPr>
          <w:rFonts w:ascii="Times New Roman" w:eastAsia="Times New Roman" w:hAnsi="Times New Roman" w:cs="Times New Roman"/>
        </w:rPr>
        <w:t xml:space="preserve">vedajad saavad kriisi ajal säilitada oma teenuste osutamise </w:t>
      </w:r>
      <w:r>
        <w:rPr>
          <w:rFonts w:ascii="Times New Roman" w:eastAsia="Times New Roman" w:hAnsi="Times New Roman" w:cs="Times New Roman"/>
        </w:rPr>
        <w:t>suutlikkuse</w:t>
      </w:r>
      <w:r w:rsidRPr="007272E8">
        <w:rPr>
          <w:rFonts w:ascii="Times New Roman" w:eastAsia="Times New Roman" w:hAnsi="Times New Roman" w:cs="Times New Roman"/>
        </w:rPr>
        <w:t xml:space="preserve"> ja lepinguliste kohustuste täitmise;</w:t>
      </w:r>
    </w:p>
    <w:p w14:paraId="050C29D6"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2) pikendatud sõiduaeg võimaldab efektiivsemat ressursikasutust olukorras, kus osa juhtidest võib olla haigestunud või kättesaamatu;</w:t>
      </w:r>
    </w:p>
    <w:p w14:paraId="3EADB65B"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 xml:space="preserve">3) erand aitab vältida tarneahela katkemisest </w:t>
      </w:r>
      <w:r>
        <w:rPr>
          <w:rFonts w:ascii="Times New Roman" w:eastAsia="Times New Roman" w:hAnsi="Times New Roman" w:cs="Times New Roman"/>
        </w:rPr>
        <w:t>tekkivat</w:t>
      </w:r>
      <w:r w:rsidRPr="007272E8">
        <w:rPr>
          <w:rFonts w:ascii="Times New Roman" w:eastAsia="Times New Roman" w:hAnsi="Times New Roman" w:cs="Times New Roman"/>
        </w:rPr>
        <w:t xml:space="preserve"> kahju, mis mõjutaks vedajate kliente ja kaudselt kogu majandust.</w:t>
      </w:r>
    </w:p>
    <w:p w14:paraId="2939A311" w14:textId="77777777" w:rsidR="00473C1A" w:rsidRDefault="00473C1A" w:rsidP="00473C1A">
      <w:pPr>
        <w:jc w:val="both"/>
        <w:rPr>
          <w:rFonts w:ascii="Times New Roman" w:eastAsia="Times New Roman" w:hAnsi="Times New Roman" w:cs="Times New Roman"/>
        </w:rPr>
      </w:pPr>
    </w:p>
    <w:p w14:paraId="23318D22" w14:textId="1C4B7AD0" w:rsidR="00473C1A" w:rsidRDefault="00473C1A" w:rsidP="00473C1A">
      <w:pPr>
        <w:jc w:val="both"/>
        <w:rPr>
          <w:rFonts w:ascii="Times New Roman" w:eastAsia="Times New Roman" w:hAnsi="Times New Roman" w:cs="Times New Roman"/>
        </w:rPr>
      </w:pPr>
      <w:r w:rsidRPr="00EA79C5">
        <w:rPr>
          <w:rFonts w:ascii="Times New Roman" w:eastAsia="Times New Roman" w:hAnsi="Times New Roman" w:cs="Times New Roman"/>
        </w:rPr>
        <w:t>Eelnõu</w:t>
      </w:r>
      <w:r>
        <w:rPr>
          <w:rFonts w:ascii="Times New Roman" w:eastAsia="Times New Roman" w:hAnsi="Times New Roman" w:cs="Times New Roman"/>
        </w:rPr>
        <w:t>kohaste erandite</w:t>
      </w:r>
      <w:r w:rsidRPr="00EA79C5">
        <w:rPr>
          <w:rFonts w:ascii="Times New Roman" w:eastAsia="Times New Roman" w:hAnsi="Times New Roman" w:cs="Times New Roman"/>
        </w:rPr>
        <w:t xml:space="preserve"> rakendamisel võib vedaj</w:t>
      </w:r>
      <w:r>
        <w:rPr>
          <w:rFonts w:ascii="Times New Roman" w:eastAsia="Times New Roman" w:hAnsi="Times New Roman" w:cs="Times New Roman"/>
        </w:rPr>
        <w:t>ale</w:t>
      </w:r>
      <w:r w:rsidRPr="00EA79C5">
        <w:rPr>
          <w:rFonts w:ascii="Times New Roman" w:eastAsia="Times New Roman" w:hAnsi="Times New Roman" w:cs="Times New Roman"/>
        </w:rPr>
        <w:t xml:space="preserve"> kaasneda </w:t>
      </w:r>
      <w:r>
        <w:rPr>
          <w:rFonts w:ascii="Times New Roman" w:eastAsia="Times New Roman" w:hAnsi="Times New Roman" w:cs="Times New Roman"/>
        </w:rPr>
        <w:t xml:space="preserve">ülesanne </w:t>
      </w:r>
      <w:r w:rsidRPr="00EA79C5">
        <w:rPr>
          <w:rFonts w:ascii="Times New Roman" w:eastAsia="Times New Roman" w:hAnsi="Times New Roman" w:cs="Times New Roman"/>
        </w:rPr>
        <w:t>juhte teavitada ajutiselt kehtivatest erireeglitest ning vajaduse korral kohandada töökorraldust ja veoplaane.</w:t>
      </w:r>
      <w:r>
        <w:rPr>
          <w:rFonts w:ascii="Times New Roman" w:eastAsia="Times New Roman" w:hAnsi="Times New Roman" w:cs="Times New Roman"/>
        </w:rPr>
        <w:t xml:space="preserve"> Kuivõrd p</w:t>
      </w:r>
      <w:r w:rsidRPr="00737ABB">
        <w:rPr>
          <w:rFonts w:ascii="Times New Roman" w:eastAsia="Times New Roman" w:hAnsi="Times New Roman" w:cs="Times New Roman"/>
        </w:rPr>
        <w:t>raktikas on</w:t>
      </w:r>
      <w:r>
        <w:rPr>
          <w:rFonts w:ascii="Times New Roman" w:eastAsia="Times New Roman" w:hAnsi="Times New Roman" w:cs="Times New Roman"/>
        </w:rPr>
        <w:t xml:space="preserve"> aga</w:t>
      </w:r>
      <w:r w:rsidRPr="00737ABB">
        <w:rPr>
          <w:rFonts w:ascii="Times New Roman" w:eastAsia="Times New Roman" w:hAnsi="Times New Roman" w:cs="Times New Roman"/>
        </w:rPr>
        <w:t xml:space="preserve"> iga veos juhile valdavalt iseseisev tööülesanne, mis sisaldab muu hulgas vedaja või logistiku määratud ajafaktorit, </w:t>
      </w:r>
      <w:r>
        <w:rPr>
          <w:rFonts w:ascii="Times New Roman" w:eastAsia="Times New Roman" w:hAnsi="Times New Roman" w:cs="Times New Roman"/>
        </w:rPr>
        <w:t>siis</w:t>
      </w:r>
      <w:r w:rsidRPr="00737ABB">
        <w:rPr>
          <w:rFonts w:ascii="Times New Roman" w:eastAsia="Times New Roman" w:hAnsi="Times New Roman" w:cs="Times New Roman"/>
        </w:rPr>
        <w:t xml:space="preserve"> eraldi kommunikatsiooniplaani, mis tekitaks olulist </w:t>
      </w:r>
      <w:r>
        <w:rPr>
          <w:rFonts w:ascii="Times New Roman" w:eastAsia="Times New Roman" w:hAnsi="Times New Roman" w:cs="Times New Roman"/>
        </w:rPr>
        <w:t xml:space="preserve">uut </w:t>
      </w:r>
      <w:r w:rsidRPr="00737ABB">
        <w:rPr>
          <w:rFonts w:ascii="Times New Roman" w:eastAsia="Times New Roman" w:hAnsi="Times New Roman" w:cs="Times New Roman"/>
        </w:rPr>
        <w:lastRenderedPageBreak/>
        <w:t xml:space="preserve">halduskoormust, on </w:t>
      </w:r>
      <w:r>
        <w:rPr>
          <w:rFonts w:ascii="Times New Roman" w:eastAsia="Times New Roman" w:hAnsi="Times New Roman" w:cs="Times New Roman"/>
        </w:rPr>
        <w:t xml:space="preserve">pigem </w:t>
      </w:r>
      <w:r w:rsidRPr="00737ABB">
        <w:rPr>
          <w:rFonts w:ascii="Times New Roman" w:eastAsia="Times New Roman" w:hAnsi="Times New Roman" w:cs="Times New Roman"/>
        </w:rPr>
        <w:t xml:space="preserve">raske eristada. </w:t>
      </w:r>
      <w:r w:rsidRPr="00EA79C5">
        <w:rPr>
          <w:rFonts w:ascii="Times New Roman" w:eastAsia="Times New Roman" w:hAnsi="Times New Roman" w:cs="Times New Roman"/>
        </w:rPr>
        <w:t xml:space="preserve">Alternatiiv on seejuures ettevõtjal </w:t>
      </w:r>
      <w:r>
        <w:rPr>
          <w:rFonts w:ascii="Times New Roman" w:eastAsia="Times New Roman" w:hAnsi="Times New Roman" w:cs="Times New Roman"/>
        </w:rPr>
        <w:t>ka</w:t>
      </w:r>
      <w:r w:rsidRPr="00EA79C5">
        <w:rPr>
          <w:rFonts w:ascii="Times New Roman" w:eastAsia="Times New Roman" w:hAnsi="Times New Roman" w:cs="Times New Roman"/>
        </w:rPr>
        <w:t xml:space="preserve"> see, et </w:t>
      </w:r>
      <w:r>
        <w:rPr>
          <w:rFonts w:ascii="Times New Roman" w:eastAsia="Times New Roman" w:hAnsi="Times New Roman" w:cs="Times New Roman"/>
        </w:rPr>
        <w:t xml:space="preserve">tal ei ole keelatud jätkata </w:t>
      </w:r>
      <w:r w:rsidRPr="00EA79C5">
        <w:rPr>
          <w:rFonts w:ascii="Times New Roman" w:eastAsia="Times New Roman" w:hAnsi="Times New Roman" w:cs="Times New Roman"/>
        </w:rPr>
        <w:t>tavapäraste nõuete järgimist</w:t>
      </w:r>
      <w:r>
        <w:rPr>
          <w:rFonts w:ascii="Times New Roman" w:eastAsia="Times New Roman" w:hAnsi="Times New Roman" w:cs="Times New Roman"/>
        </w:rPr>
        <w:t>, kui see on talle kokkuvõttes lihtsam</w:t>
      </w:r>
      <w:r w:rsidRPr="00EA79C5">
        <w:rPr>
          <w:rFonts w:ascii="Times New Roman" w:eastAsia="Times New Roman" w:hAnsi="Times New Roman" w:cs="Times New Roman"/>
        </w:rPr>
        <w:t>.</w:t>
      </w:r>
    </w:p>
    <w:p w14:paraId="3F000F8B" w14:textId="77777777" w:rsidR="00473C1A" w:rsidRDefault="00473C1A" w:rsidP="00473C1A">
      <w:pPr>
        <w:jc w:val="both"/>
        <w:rPr>
          <w:rFonts w:ascii="Times New Roman" w:eastAsia="Times New Roman" w:hAnsi="Times New Roman" w:cs="Times New Roman"/>
        </w:rPr>
      </w:pPr>
    </w:p>
    <w:p w14:paraId="00611833"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Tavapärastes oludes eelnõu vedajate tegevust ei mõjuta – sõidu- ja puhkeajanormid jäävad samaks. Seetõttu on mõju iseloom üksnes erakorralistes oludes avalduv ja positiivne (paindlikkuse suurenemine kriisis).</w:t>
      </w:r>
    </w:p>
    <w:p w14:paraId="27EA01B2" w14:textId="77777777" w:rsidR="00473C1A" w:rsidRDefault="00473C1A" w:rsidP="00473C1A">
      <w:pPr>
        <w:jc w:val="both"/>
        <w:rPr>
          <w:rFonts w:ascii="Times New Roman" w:eastAsia="Times New Roman" w:hAnsi="Times New Roman" w:cs="Times New Roman"/>
          <w:i/>
          <w:iCs/>
        </w:rPr>
      </w:pPr>
    </w:p>
    <w:p w14:paraId="574FC0BD"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 1</w:t>
      </w:r>
    </w:p>
    <w:p w14:paraId="29A1E7EE" w14:textId="16B34AAB"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erandi kehtivuse ajal muutub vedajate </w:t>
      </w:r>
      <w:r>
        <w:rPr>
          <w:rFonts w:ascii="Times New Roman" w:eastAsia="Times New Roman" w:hAnsi="Times New Roman" w:cs="Times New Roman"/>
        </w:rPr>
        <w:t>sõidu- ja puhkeaja</w:t>
      </w:r>
      <w:r w:rsidRPr="007272E8">
        <w:rPr>
          <w:rFonts w:ascii="Times New Roman" w:eastAsia="Times New Roman" w:hAnsi="Times New Roman" w:cs="Times New Roman"/>
        </w:rPr>
        <w:t xml:space="preserve"> korraldamise raamistik ajutiselt paindlikumaks, kuid tavapärased toimimisviisid ei pea muutuma. Vedajatelt ei nõuta uute süsteemide ega protsesside juurutamist.</w:t>
      </w:r>
      <w:r>
        <w:rPr>
          <w:rFonts w:ascii="Times New Roman" w:eastAsia="Times New Roman" w:hAnsi="Times New Roman" w:cs="Times New Roman"/>
        </w:rPr>
        <w:t xml:space="preserve"> </w:t>
      </w:r>
      <w:r w:rsidRPr="004D2E3C">
        <w:rPr>
          <w:rFonts w:ascii="Times New Roman" w:eastAsia="Times New Roman" w:hAnsi="Times New Roman" w:cs="Times New Roman"/>
        </w:rPr>
        <w:t>Erandite rakendamisel võib vedajal tekkida vajadus teavitada juhte ajutiselt kehtivatest erireeglitest ning vajaduse korral kohandada töökorraldust ja veoplaane. Kuna aga iga ve</w:t>
      </w:r>
      <w:r>
        <w:rPr>
          <w:rFonts w:ascii="Times New Roman" w:eastAsia="Times New Roman" w:hAnsi="Times New Roman" w:cs="Times New Roman"/>
        </w:rPr>
        <w:t>du</w:t>
      </w:r>
      <w:r w:rsidRPr="004D2E3C">
        <w:rPr>
          <w:rFonts w:ascii="Times New Roman" w:eastAsia="Times New Roman" w:hAnsi="Times New Roman" w:cs="Times New Roman"/>
        </w:rPr>
        <w:t xml:space="preserve"> on juhile praktikas valdavalt iseseisev tööülesanne, mis hõlmab muu hulgas vedaja või logistiku määratud ajaraami, toimub selline teavitamine üldjuhul tavapärase töö juhtimise käigus, mistõttu olulist uut halduskoormust sellega pigem ei kaasne. Lisaks on erandi kohaldamine vedajale vabatahtlik: soovi korral võib ta jätkata tavapäraste nõuete järgimist, </w:t>
      </w:r>
      <w:commentRangeStart w:id="3"/>
      <w:r w:rsidRPr="004D2E3C">
        <w:rPr>
          <w:rFonts w:ascii="Times New Roman" w:eastAsia="Times New Roman" w:hAnsi="Times New Roman" w:cs="Times New Roman"/>
        </w:rPr>
        <w:t>kui see on tema jaoks kokkuvõttes lihtsam</w:t>
      </w:r>
      <w:commentRangeEnd w:id="3"/>
      <w:r w:rsidR="00D76F93" w:rsidRPr="004D2E3C">
        <w:rPr>
          <w:rStyle w:val="Kommentaariviide"/>
          <w:rFonts w:ascii="Times New Roman" w:eastAsia="Times New Roman" w:hAnsi="Times New Roman" w:cs="Times New Roman"/>
          <w:sz w:val="24"/>
          <w:szCs w:val="24"/>
        </w:rPr>
        <w:commentReference w:id="3"/>
      </w:r>
      <w:r w:rsidRPr="004D2E3C">
        <w:rPr>
          <w:rFonts w:ascii="Times New Roman" w:eastAsia="Times New Roman" w:hAnsi="Times New Roman" w:cs="Times New Roman"/>
        </w:rPr>
        <w:t>.</w:t>
      </w:r>
    </w:p>
    <w:p w14:paraId="434B6410"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 xml:space="preserve">väike </w:t>
      </w:r>
      <w:r w:rsidRPr="007272E8">
        <w:rPr>
          <w:rFonts w:ascii="Times New Roman" w:eastAsia="Times New Roman" w:hAnsi="Times New Roman" w:cs="Times New Roman"/>
        </w:rPr>
        <w:t>– mõju avaldub üksnes erakorraliste asjaolude ilmnemisel, mis on olemuslikult ebaregulaarne ja harv.</w:t>
      </w:r>
    </w:p>
    <w:p w14:paraId="3E4A820B"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ebasoovitav mõju vedajatele ei ole ette näha. Erand suurendab paindlikkust, kuid ei kehtesta uusi kohustusi ega piiranguid. Ainus kaudne risk on see, et tööandja võib survestada juhte töötama lubatust pikemalt, kuid seda riski maandavad</w:t>
      </w:r>
      <w:r>
        <w:rPr>
          <w:rFonts w:ascii="Times New Roman" w:eastAsia="Times New Roman" w:hAnsi="Times New Roman" w:cs="Times New Roman"/>
        </w:rPr>
        <w:t xml:space="preserve"> siiski ka</w:t>
      </w:r>
      <w:r w:rsidRPr="007272E8">
        <w:rPr>
          <w:rFonts w:ascii="Times New Roman" w:eastAsia="Times New Roman" w:hAnsi="Times New Roman" w:cs="Times New Roman"/>
        </w:rPr>
        <w:t xml:space="preserve"> tööõiguse üldnormid ning asjaolu, et ka erandi ajal </w:t>
      </w:r>
      <w:commentRangeStart w:id="4"/>
      <w:r w:rsidRPr="007272E8">
        <w:rPr>
          <w:rFonts w:ascii="Times New Roman" w:eastAsia="Times New Roman" w:hAnsi="Times New Roman" w:cs="Times New Roman"/>
        </w:rPr>
        <w:t>kehtib tööohutuse tagamise kohustus.</w:t>
      </w:r>
      <w:commentRangeEnd w:id="4"/>
      <w:r w:rsidR="00042203" w:rsidRPr="007272E8">
        <w:rPr>
          <w:rStyle w:val="Kommentaariviide"/>
          <w:rFonts w:ascii="Times New Roman" w:eastAsia="Times New Roman" w:hAnsi="Times New Roman" w:cs="Times New Roman"/>
          <w:sz w:val="24"/>
          <w:szCs w:val="24"/>
        </w:rPr>
        <w:commentReference w:id="4"/>
      </w:r>
    </w:p>
    <w:p w14:paraId="7F5A91AF" w14:textId="77443212" w:rsidR="00473C1A" w:rsidRDefault="00473C1A" w:rsidP="00473C1A">
      <w:pPr>
        <w:jc w:val="both"/>
        <w:rPr>
          <w:rFonts w:ascii="Times New Roman" w:eastAsia="Times New Roman" w:hAnsi="Times New Roman" w:cs="Times New Roman"/>
          <w:i/>
          <w:iCs/>
        </w:rPr>
      </w:pPr>
      <w:r w:rsidRPr="007272E8">
        <w:rPr>
          <w:rFonts w:ascii="Times New Roman" w:eastAsia="Times New Roman" w:hAnsi="Times New Roman" w:cs="Times New Roman"/>
          <w:i/>
          <w:iCs/>
        </w:rPr>
        <w:t>Järeldus mõju olulisuse kohta sihtrühmale 1:</w:t>
      </w:r>
      <w:r w:rsidRPr="007272E8">
        <w:rPr>
          <w:rFonts w:ascii="Times New Roman" w:eastAsia="Times New Roman" w:hAnsi="Times New Roman" w:cs="Times New Roman"/>
        </w:rPr>
        <w:t xml:space="preserve"> kõik kriteeriumid on väikesed. </w:t>
      </w:r>
      <w:r>
        <w:rPr>
          <w:rFonts w:ascii="Times New Roman" w:eastAsia="Times New Roman" w:hAnsi="Times New Roman" w:cs="Times New Roman"/>
        </w:rPr>
        <w:t xml:space="preserve">Erandite rakendamisest teavitamisest tulenevat </w:t>
      </w:r>
      <w:r w:rsidRPr="00B76092">
        <w:rPr>
          <w:rFonts w:ascii="Times New Roman" w:eastAsia="Times New Roman" w:hAnsi="Times New Roman" w:cs="Times New Roman"/>
        </w:rPr>
        <w:t>piiratud halduskoormust ei saa pidada oluliseks, kuna tegemist on tähtajalise ja kitsale sihtrühmale suunatud meetmega ning teavitamine toimub valdavalt vedaja tavapärase töö juhtimise ja tööülesannete andmise käigus.</w:t>
      </w:r>
      <w:r>
        <w:rPr>
          <w:rFonts w:ascii="Times New Roman" w:eastAsia="Times New Roman" w:hAnsi="Times New Roman" w:cs="Times New Roman"/>
        </w:rPr>
        <w:t xml:space="preserve"> </w:t>
      </w:r>
      <w:r w:rsidRPr="007272E8">
        <w:rPr>
          <w:rFonts w:ascii="Times New Roman" w:eastAsia="Times New Roman" w:hAnsi="Times New Roman" w:cs="Times New Roman"/>
        </w:rPr>
        <w:t xml:space="preserve">Mõju on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mõju suund on positiivne (suurem paindlikkus kriisiolukordades).</w:t>
      </w:r>
    </w:p>
    <w:p w14:paraId="5093F636" w14:textId="0E41E656"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 2:</w:t>
      </w:r>
      <w:r w:rsidRPr="007272E8">
        <w:rPr>
          <w:rFonts w:ascii="Times New Roman" w:eastAsia="Times New Roman" w:hAnsi="Times New Roman" w:cs="Times New Roman"/>
        </w:rPr>
        <w:t xml:space="preserve"> </w:t>
      </w:r>
      <w:r>
        <w:rPr>
          <w:rFonts w:ascii="Times New Roman" w:eastAsia="Times New Roman" w:hAnsi="Times New Roman" w:cs="Times New Roman"/>
        </w:rPr>
        <w:t xml:space="preserve">transporditeenuse toimepidevusest </w:t>
      </w:r>
      <w:r w:rsidRPr="007272E8">
        <w:rPr>
          <w:rFonts w:ascii="Times New Roman" w:eastAsia="Times New Roman" w:hAnsi="Times New Roman" w:cs="Times New Roman"/>
        </w:rPr>
        <w:t>sõltuvad ettevõtjad ja elanikkond (</w:t>
      </w:r>
      <w:r>
        <w:rPr>
          <w:rFonts w:ascii="Times New Roman" w:eastAsia="Times New Roman" w:hAnsi="Times New Roman" w:cs="Times New Roman"/>
        </w:rPr>
        <w:t xml:space="preserve">nö </w:t>
      </w:r>
      <w:r w:rsidRPr="007272E8">
        <w:rPr>
          <w:rFonts w:ascii="Times New Roman" w:eastAsia="Times New Roman" w:hAnsi="Times New Roman" w:cs="Times New Roman"/>
        </w:rPr>
        <w:t>kaudsed kasusaajad).</w:t>
      </w:r>
    </w:p>
    <w:p w14:paraId="57595766" w14:textId="112E2638"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elutähtsate kaupade (kütus, toidukaubad, ravimid) tarnehäiretest </w:t>
      </w:r>
      <w:r w:rsidRPr="00AE0154">
        <w:rPr>
          <w:rFonts w:ascii="Times New Roman" w:eastAsia="Times New Roman" w:hAnsi="Times New Roman" w:cs="Times New Roman"/>
        </w:rPr>
        <w:t>ning sõitjateveo</w:t>
      </w:r>
      <w:r>
        <w:rPr>
          <w:rFonts w:ascii="Times New Roman" w:eastAsia="Times New Roman" w:hAnsi="Times New Roman" w:cs="Times New Roman"/>
        </w:rPr>
        <w:t xml:space="preserve"> </w:t>
      </w:r>
      <w:r w:rsidRPr="00AE0154">
        <w:rPr>
          <w:rFonts w:ascii="Times New Roman" w:eastAsia="Times New Roman" w:hAnsi="Times New Roman" w:cs="Times New Roman"/>
        </w:rPr>
        <w:t>olulistest häiretest</w:t>
      </w:r>
      <w:r>
        <w:rPr>
          <w:rFonts w:ascii="Times New Roman" w:eastAsia="Times New Roman" w:hAnsi="Times New Roman" w:cs="Times New Roman"/>
        </w:rPr>
        <w:t xml:space="preserve"> </w:t>
      </w:r>
      <w:r w:rsidRPr="007272E8">
        <w:rPr>
          <w:rFonts w:ascii="Times New Roman" w:eastAsia="Times New Roman" w:hAnsi="Times New Roman" w:cs="Times New Roman"/>
        </w:rPr>
        <w:t>mõjutatud sihtrühm on potentsiaalselt kogu Eesti elanikkond ja ettevõtlus, seega on sihtrühm suur. Samas avaldub mõju üksnes erakorralistes oludes.</w:t>
      </w:r>
    </w:p>
    <w:p w14:paraId="197ABF78" w14:textId="77777777" w:rsidR="00473C1A" w:rsidRDefault="00473C1A" w:rsidP="00473C1A">
      <w:pPr>
        <w:jc w:val="both"/>
        <w:rPr>
          <w:rFonts w:ascii="Times New Roman" w:eastAsia="Times New Roman" w:hAnsi="Times New Roman" w:cs="Times New Roman"/>
          <w:i/>
          <w:iCs/>
        </w:rPr>
      </w:pPr>
    </w:p>
    <w:p w14:paraId="15102926"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 2:</w:t>
      </w:r>
      <w:r w:rsidRPr="007272E8">
        <w:rPr>
          <w:rFonts w:ascii="Times New Roman" w:eastAsia="Times New Roman" w:hAnsi="Times New Roman" w:cs="Times New Roman"/>
        </w:rPr>
        <w:t xml:space="preserve"> eelnõu loob õigusliku aluse, mille puudumisel ei oleks riigil võimalik kriisiolukorras operatiivselt reageerida sõidu- ja puhkeajanormide leevendamisega. Euroopa </w:t>
      </w:r>
      <w:r>
        <w:rPr>
          <w:rFonts w:ascii="Times New Roman" w:eastAsia="Times New Roman" w:hAnsi="Times New Roman" w:cs="Times New Roman"/>
        </w:rPr>
        <w:t>kogemuse</w:t>
      </w:r>
      <w:r w:rsidRPr="007272E8">
        <w:rPr>
          <w:rFonts w:ascii="Times New Roman" w:eastAsia="Times New Roman" w:hAnsi="Times New Roman" w:cs="Times New Roman"/>
        </w:rPr>
        <w:t xml:space="preserve"> kohaselt on erandite kehtestamine olnud kriitilise tähtsusega – näiteks 2020–2021 COVID-19 pandeemia ajal rakendasid peaaegu kõik ELi liikmesriigid artikli 14 erandeid, et tagada meditsiinivarustuse ja toidukaupade jõudmine elanikkonnani. Eestile annab volitusnormi olemasolu kindluse, et erakorralises olukorras on olemas õiguslik </w:t>
      </w:r>
      <w:r>
        <w:rPr>
          <w:rFonts w:ascii="Times New Roman" w:eastAsia="Times New Roman" w:hAnsi="Times New Roman" w:cs="Times New Roman"/>
        </w:rPr>
        <w:t xml:space="preserve">alus </w:t>
      </w:r>
      <w:commentRangeStart w:id="5"/>
      <w:r w:rsidRPr="007272E8">
        <w:rPr>
          <w:rFonts w:ascii="Times New Roman" w:eastAsia="Times New Roman" w:hAnsi="Times New Roman" w:cs="Times New Roman"/>
        </w:rPr>
        <w:t>varustuskindluse tagamiseks. Kaudne positiivne mõju elanikkonnale ja ettevõtlusele avaldub seeläbi, et elutähtsate kaupade tarneahel säilib ka kriisi tingimustes.</w:t>
      </w:r>
      <w:commentRangeEnd w:id="5"/>
      <w:r w:rsidR="000D7026" w:rsidRPr="007272E8">
        <w:rPr>
          <w:rStyle w:val="Kommentaariviide"/>
          <w:rFonts w:ascii="Times New Roman" w:eastAsia="Times New Roman" w:hAnsi="Times New Roman" w:cs="Times New Roman"/>
          <w:sz w:val="24"/>
          <w:szCs w:val="24"/>
        </w:rPr>
        <w:commentReference w:id="5"/>
      </w:r>
    </w:p>
    <w:p w14:paraId="28076661" w14:textId="77777777" w:rsidR="00473C1A" w:rsidRDefault="00473C1A" w:rsidP="00473C1A">
      <w:pPr>
        <w:jc w:val="both"/>
        <w:rPr>
          <w:rFonts w:ascii="Times New Roman" w:eastAsia="Times New Roman" w:hAnsi="Times New Roman" w:cs="Times New Roman"/>
          <w:i/>
          <w:iCs/>
        </w:rPr>
      </w:pPr>
    </w:p>
    <w:p w14:paraId="3EEF6D55"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 2</w:t>
      </w:r>
    </w:p>
    <w:p w14:paraId="02422468"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tavapärastes oludes mõju puudub. Kriisiolukorras on mõju positiivne </w:t>
      </w:r>
      <w:commentRangeStart w:id="6"/>
      <w:r w:rsidRPr="007272E8">
        <w:rPr>
          <w:rFonts w:ascii="Times New Roman" w:eastAsia="Times New Roman" w:hAnsi="Times New Roman" w:cs="Times New Roman"/>
        </w:rPr>
        <w:t xml:space="preserve">(tarneahela säilimine), </w:t>
      </w:r>
      <w:commentRangeEnd w:id="6"/>
      <w:r w:rsidR="000D7026" w:rsidRPr="007272E8">
        <w:rPr>
          <w:rStyle w:val="Kommentaariviide"/>
          <w:rFonts w:ascii="Times New Roman" w:eastAsia="Times New Roman" w:hAnsi="Times New Roman" w:cs="Times New Roman"/>
          <w:sz w:val="24"/>
          <w:szCs w:val="24"/>
        </w:rPr>
        <w:commentReference w:id="6"/>
      </w:r>
      <w:r w:rsidRPr="007272E8">
        <w:rPr>
          <w:rFonts w:ascii="Times New Roman" w:eastAsia="Times New Roman" w:hAnsi="Times New Roman" w:cs="Times New Roman"/>
        </w:rPr>
        <w:t>kuid selle täpset ulatust on raske prognoosida, kuna see sõltub konkreetse kriisi iseloomust ja kestusest.</w:t>
      </w:r>
    </w:p>
    <w:p w14:paraId="3E7B6B0B"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ebaregulaarne.</w:t>
      </w:r>
    </w:p>
    <w:p w14:paraId="1FC666DB"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lastRenderedPageBreak/>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ebasoovitavaid mõjusid tarneahelast sõltuvatele ettevõtjatele </w:t>
      </w:r>
      <w:commentRangeStart w:id="7"/>
      <w:r w:rsidRPr="007272E8">
        <w:rPr>
          <w:rFonts w:ascii="Times New Roman" w:eastAsia="Times New Roman" w:hAnsi="Times New Roman" w:cs="Times New Roman"/>
        </w:rPr>
        <w:t xml:space="preserve">ja elanikkonnale </w:t>
      </w:r>
      <w:commentRangeEnd w:id="7"/>
      <w:r w:rsidR="000D7026" w:rsidRPr="007272E8">
        <w:rPr>
          <w:rStyle w:val="Kommentaariviide"/>
          <w:rFonts w:ascii="Times New Roman" w:eastAsia="Times New Roman" w:hAnsi="Times New Roman" w:cs="Times New Roman"/>
          <w:sz w:val="24"/>
          <w:szCs w:val="24"/>
        </w:rPr>
        <w:commentReference w:id="7"/>
      </w:r>
      <w:r w:rsidRPr="007272E8">
        <w:rPr>
          <w:rFonts w:ascii="Times New Roman" w:eastAsia="Times New Roman" w:hAnsi="Times New Roman" w:cs="Times New Roman"/>
        </w:rPr>
        <w:t>ei ole ette näha. Erand on suunatud just nende huvide kaitsele.</w:t>
      </w:r>
    </w:p>
    <w:p w14:paraId="1964B295"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Järeldus mõju olulisuse kohta sihtrühmale 2:</w:t>
      </w:r>
      <w:r w:rsidRPr="007272E8">
        <w:rPr>
          <w:rFonts w:ascii="Times New Roman" w:eastAsia="Times New Roman" w:hAnsi="Times New Roman" w:cs="Times New Roman"/>
        </w:rPr>
        <w:t xml:space="preserve"> mõju on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mõju suund on positiivne.</w:t>
      </w:r>
    </w:p>
    <w:p w14:paraId="4723BB7F" w14:textId="77777777" w:rsidR="00473C1A" w:rsidRDefault="00473C1A" w:rsidP="00473C1A">
      <w:pPr>
        <w:jc w:val="both"/>
        <w:outlineLvl w:val="2"/>
        <w:rPr>
          <w:rFonts w:ascii="Times New Roman" w:eastAsia="Times New Roman" w:hAnsi="Times New Roman" w:cs="Times New Roman"/>
          <w:b/>
          <w:bCs/>
        </w:rPr>
      </w:pPr>
    </w:p>
    <w:p w14:paraId="40DCC7E9" w14:textId="77777777" w:rsidR="00473C1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w:t>
      </w:r>
      <w:r w:rsidRPr="007272E8">
        <w:rPr>
          <w:rFonts w:ascii="Times New Roman" w:eastAsia="Times New Roman" w:hAnsi="Times New Roman" w:cs="Times New Roman"/>
          <w:b/>
          <w:bCs/>
        </w:rPr>
        <w:t>I. Mõju</w:t>
      </w:r>
      <w:r>
        <w:rPr>
          <w:rFonts w:ascii="Times New Roman" w:eastAsia="Times New Roman" w:hAnsi="Times New Roman" w:cs="Times New Roman"/>
          <w:b/>
          <w:bCs/>
        </w:rPr>
        <w:t xml:space="preserve"> </w:t>
      </w:r>
      <w:r w:rsidRPr="007272E8">
        <w:rPr>
          <w:rFonts w:ascii="Times New Roman" w:eastAsia="Times New Roman" w:hAnsi="Times New Roman" w:cs="Times New Roman"/>
          <w:b/>
          <w:bCs/>
        </w:rPr>
        <w:t>valdkond:</w:t>
      </w:r>
    </w:p>
    <w:p w14:paraId="70EE0823" w14:textId="77777777" w:rsidR="00473C1A" w:rsidRPr="0048690A" w:rsidRDefault="00473C1A" w:rsidP="00473C1A">
      <w:pPr>
        <w:jc w:val="both"/>
        <w:outlineLvl w:val="2"/>
        <w:rPr>
          <w:rFonts w:ascii="Times New Roman" w:eastAsia="Times New Roman" w:hAnsi="Times New Roman" w:cs="Times New Roman"/>
          <w:b/>
          <w:bCs/>
        </w:rPr>
      </w:pPr>
      <w:r w:rsidRPr="00604923">
        <w:rPr>
          <w:rFonts w:ascii="Times New Roman" w:eastAsia="Times New Roman" w:hAnsi="Times New Roman" w:cs="Times New Roman"/>
          <w:b/>
          <w:bCs/>
        </w:rPr>
        <w:t>I</w:t>
      </w:r>
      <w:r>
        <w:rPr>
          <w:rFonts w:ascii="Times New Roman" w:eastAsia="Times New Roman" w:hAnsi="Times New Roman" w:cs="Times New Roman"/>
          <w:b/>
          <w:bCs/>
        </w:rPr>
        <w:t>I</w:t>
      </w:r>
      <w:r w:rsidRPr="00604923">
        <w:rPr>
          <w:rFonts w:ascii="Times New Roman" w:eastAsia="Times New Roman" w:hAnsi="Times New Roman" w:cs="Times New Roman"/>
          <w:b/>
          <w:bCs/>
        </w:rPr>
        <w:t>-a</w:t>
      </w:r>
      <w:r>
        <w:rPr>
          <w:rFonts w:ascii="Times New Roman" w:eastAsia="Times New Roman" w:hAnsi="Times New Roman" w:cs="Times New Roman"/>
          <w:b/>
          <w:bCs/>
        </w:rPr>
        <w:t>:</w:t>
      </w:r>
      <w:r w:rsidRPr="00604923">
        <w:rPr>
          <w:rFonts w:ascii="Times New Roman" w:eastAsia="Times New Roman" w:hAnsi="Times New Roman" w:cs="Times New Roman"/>
          <w:b/>
          <w:bCs/>
        </w:rPr>
        <w:t xml:space="preserve"> </w:t>
      </w:r>
      <w:r w:rsidRPr="0048690A">
        <w:rPr>
          <w:rFonts w:ascii="Times New Roman" w:eastAsia="Times New Roman" w:hAnsi="Times New Roman" w:cs="Times New Roman"/>
          <w:b/>
          <w:bCs/>
        </w:rPr>
        <w:t>sotsiaalsed mõjud</w:t>
      </w:r>
      <w:r w:rsidRPr="0048690A">
        <w:rPr>
          <w:rFonts w:ascii="Wingdings" w:eastAsia="Wingdings" w:hAnsi="Wingdings" w:cs="Wingdings"/>
          <w:b/>
          <w:bCs/>
        </w:rPr>
        <w:t>à</w:t>
      </w:r>
      <w:r w:rsidRPr="0048690A">
        <w:rPr>
          <w:rFonts w:ascii="Times New Roman" w:eastAsia="Times New Roman" w:hAnsi="Times New Roman" w:cs="Times New Roman"/>
          <w:b/>
          <w:bCs/>
        </w:rPr>
        <w:t>mõju tööturule ja -keskkonnale</w:t>
      </w:r>
      <w:r w:rsidRPr="0048690A">
        <w:rPr>
          <w:rFonts w:ascii="Wingdings" w:eastAsia="Wingdings" w:hAnsi="Wingdings" w:cs="Wingdings"/>
          <w:b/>
          <w:bCs/>
        </w:rPr>
        <w:t>à</w:t>
      </w:r>
      <w:r w:rsidRPr="0048690A">
        <w:rPr>
          <w:rFonts w:ascii="Times New Roman" w:eastAsia="Times New Roman" w:hAnsi="Times New Roman" w:cs="Times New Roman"/>
          <w:b/>
          <w:bCs/>
        </w:rPr>
        <w:t>töö- ja puhkeaeg, töötervishoid ja -ohutus</w:t>
      </w:r>
    </w:p>
    <w:p w14:paraId="76BB2664" w14:textId="77777777" w:rsidR="00473C1A" w:rsidRDefault="00473C1A" w:rsidP="00473C1A">
      <w:pPr>
        <w:jc w:val="both"/>
        <w:rPr>
          <w:rFonts w:ascii="Times New Roman" w:eastAsia="Times New Roman" w:hAnsi="Times New Roman" w:cs="Times New Roman"/>
          <w:i/>
          <w:iCs/>
        </w:rPr>
      </w:pPr>
    </w:p>
    <w:p w14:paraId="04BCB7F4" w14:textId="327CF5EE"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 1:</w:t>
      </w:r>
      <w:r w:rsidRPr="007272E8">
        <w:rPr>
          <w:rFonts w:ascii="Times New Roman" w:eastAsia="Times New Roman" w:hAnsi="Times New Roman" w:cs="Times New Roman"/>
        </w:rPr>
        <w:t xml:space="preserve"> mootorsõidukijuhid, kelle suhtes kohalduvad Euroopa Parlamendi ja nõukogu määruse (EÜ) nr 561/2006 artiklite 6–9 nõuded.</w:t>
      </w:r>
    </w:p>
    <w:p w14:paraId="56E9B53A" w14:textId="31477B0A"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w:t>
      </w:r>
      <w:r>
        <w:rPr>
          <w:rFonts w:ascii="Times New Roman" w:eastAsia="Times New Roman" w:hAnsi="Times New Roman" w:cs="Times New Roman"/>
        </w:rPr>
        <w:t xml:space="preserve">veoseveo ühenduse tegevusluba on antud </w:t>
      </w:r>
      <w:r w:rsidRPr="001D1347">
        <w:rPr>
          <w:rFonts w:ascii="Times New Roman" w:eastAsia="Times New Roman" w:hAnsi="Times New Roman" w:cs="Times New Roman"/>
          <w:i/>
          <w:iCs/>
        </w:rPr>
        <w:t>ca</w:t>
      </w:r>
      <w:r w:rsidRPr="007272E8">
        <w:rPr>
          <w:rFonts w:ascii="Times New Roman" w:eastAsia="Times New Roman" w:hAnsi="Times New Roman" w:cs="Times New Roman"/>
        </w:rPr>
        <w:t xml:space="preserve"> 3500 </w:t>
      </w:r>
      <w:r>
        <w:rPr>
          <w:rFonts w:ascii="Times New Roman" w:eastAsia="Times New Roman" w:hAnsi="Times New Roman" w:cs="Times New Roman"/>
        </w:rPr>
        <w:t xml:space="preserve">ettevõtjale ja </w:t>
      </w:r>
      <w:r w:rsidRPr="003F6A91">
        <w:rPr>
          <w:rFonts w:ascii="Times New Roman" w:eastAsia="Times New Roman" w:hAnsi="Times New Roman" w:cs="Times New Roman"/>
        </w:rPr>
        <w:t>sõitjateveo ühenduse tegevusluba ca 470 ettevõtjale</w:t>
      </w:r>
      <w:r w:rsidRPr="007272E8">
        <w:rPr>
          <w:rFonts w:ascii="Times New Roman" w:eastAsia="Times New Roman" w:hAnsi="Times New Roman" w:cs="Times New Roman"/>
        </w:rPr>
        <w:t xml:space="preserve">. Arvestades, et </w:t>
      </w:r>
      <w:r>
        <w:rPr>
          <w:rFonts w:ascii="Times New Roman" w:eastAsia="Times New Roman" w:hAnsi="Times New Roman" w:cs="Times New Roman"/>
        </w:rPr>
        <w:t>ühenduse tegevusloa kinnitatud ärakirju on antud ca 15 000 autole</w:t>
      </w:r>
      <w:r w:rsidRPr="007272E8">
        <w:rPr>
          <w:rFonts w:ascii="Times New Roman" w:eastAsia="Times New Roman" w:hAnsi="Times New Roman" w:cs="Times New Roman"/>
        </w:rPr>
        <w:t xml:space="preserve">, võib </w:t>
      </w:r>
      <w:r>
        <w:rPr>
          <w:rFonts w:ascii="Times New Roman" w:eastAsia="Times New Roman" w:hAnsi="Times New Roman" w:cs="Times New Roman"/>
        </w:rPr>
        <w:t>autojuhtide</w:t>
      </w:r>
      <w:r w:rsidRPr="007272E8">
        <w:rPr>
          <w:rFonts w:ascii="Times New Roman" w:eastAsia="Times New Roman" w:hAnsi="Times New Roman" w:cs="Times New Roman"/>
        </w:rPr>
        <w:t xml:space="preserve"> arvu hinnata </w:t>
      </w:r>
      <w:r>
        <w:rPr>
          <w:rFonts w:ascii="Times New Roman" w:eastAsia="Times New Roman" w:hAnsi="Times New Roman" w:cs="Times New Roman"/>
        </w:rPr>
        <w:t>ligi 15 000-le</w:t>
      </w:r>
      <w:r w:rsidRPr="007272E8">
        <w:rPr>
          <w:rFonts w:ascii="Times New Roman" w:eastAsia="Times New Roman" w:hAnsi="Times New Roman" w:cs="Times New Roman"/>
        </w:rPr>
        <w:t xml:space="preserve">. </w:t>
      </w:r>
      <w:r>
        <w:rPr>
          <w:rFonts w:ascii="Times New Roman" w:eastAsia="Times New Roman" w:hAnsi="Times New Roman" w:cs="Times New Roman"/>
        </w:rPr>
        <w:t>Kui arvestada juurde oma kulul vedusid teostavad vedajad, siis lisandub eelnevalt nimetatud juhtide arvule minimaalselt ca 1000 juhti, sest sõidumeerikuga autosid, millele ei ole antud asjaomast ühenduse tegevusloa kinnitatud ärakirja, on ca 1000. Sellele lisandub veel ca 2500 bussi, millel on liiklusregistri andmetel sõidumeerik. Ehk kokku on sihtrühma suuruseks 18</w:t>
      </w:r>
      <w:r w:rsidR="00C14D4C">
        <w:rPr>
          <w:rFonts w:ascii="Times New Roman" w:eastAsia="Times New Roman" w:hAnsi="Times New Roman" w:cs="Times New Roman"/>
        </w:rPr>
        <w:t xml:space="preserve"> </w:t>
      </w:r>
      <w:r>
        <w:rPr>
          <w:rFonts w:ascii="Times New Roman" w:eastAsia="Times New Roman" w:hAnsi="Times New Roman" w:cs="Times New Roman"/>
        </w:rPr>
        <w:t>500 sõiduki pealt tuletatud 18</w:t>
      </w:r>
      <w:r w:rsidR="00C14D4C">
        <w:rPr>
          <w:rFonts w:ascii="Times New Roman" w:eastAsia="Times New Roman" w:hAnsi="Times New Roman" w:cs="Times New Roman"/>
        </w:rPr>
        <w:t xml:space="preserve"> </w:t>
      </w:r>
      <w:r>
        <w:rPr>
          <w:rFonts w:ascii="Times New Roman" w:eastAsia="Times New Roman" w:hAnsi="Times New Roman" w:cs="Times New Roman"/>
        </w:rPr>
        <w:t xml:space="preserve">500 juhti. </w:t>
      </w:r>
      <w:r w:rsidRPr="007272E8">
        <w:rPr>
          <w:rFonts w:ascii="Times New Roman" w:eastAsia="Times New Roman" w:hAnsi="Times New Roman" w:cs="Times New Roman"/>
        </w:rPr>
        <w:t>Võrreldes Eesti kogu tööealise elanikkonnaga (</w:t>
      </w:r>
      <w:commentRangeStart w:id="8"/>
      <w:r w:rsidRPr="007272E8">
        <w:rPr>
          <w:rFonts w:ascii="Times New Roman" w:eastAsia="Times New Roman" w:hAnsi="Times New Roman" w:cs="Times New Roman"/>
        </w:rPr>
        <w:t>ligikaudu 8</w:t>
      </w:r>
      <w:r>
        <w:rPr>
          <w:rFonts w:ascii="Times New Roman" w:eastAsia="Times New Roman" w:hAnsi="Times New Roman" w:cs="Times New Roman"/>
        </w:rPr>
        <w:t>6</w:t>
      </w:r>
      <w:r w:rsidRPr="007272E8">
        <w:rPr>
          <w:rFonts w:ascii="Times New Roman" w:eastAsia="Times New Roman" w:hAnsi="Times New Roman" w:cs="Times New Roman"/>
        </w:rPr>
        <w:t>0 000 inimest</w:t>
      </w:r>
      <w:commentRangeEnd w:id="8"/>
      <w:r w:rsidR="006E1056" w:rsidRPr="007272E8">
        <w:rPr>
          <w:rStyle w:val="Kommentaariviide"/>
          <w:rFonts w:ascii="Times New Roman" w:eastAsia="Times New Roman" w:hAnsi="Times New Roman" w:cs="Times New Roman"/>
          <w:sz w:val="24"/>
          <w:szCs w:val="24"/>
        </w:rPr>
        <w:commentReference w:id="8"/>
      </w:r>
      <w:r w:rsidRPr="007272E8">
        <w:rPr>
          <w:rFonts w:ascii="Times New Roman" w:eastAsia="Times New Roman" w:hAnsi="Times New Roman" w:cs="Times New Roman"/>
        </w:rPr>
        <w:t>) on tegemist väikese sihtrühmaga</w:t>
      </w:r>
      <w:r>
        <w:rPr>
          <w:rFonts w:ascii="Times New Roman" w:eastAsia="Times New Roman" w:hAnsi="Times New Roman" w:cs="Times New Roman"/>
        </w:rPr>
        <w:t>, moodustades u 2,2% tööealisest elanikkonnast</w:t>
      </w:r>
      <w:r w:rsidRPr="007272E8">
        <w:rPr>
          <w:rFonts w:ascii="Times New Roman" w:eastAsia="Times New Roman" w:hAnsi="Times New Roman" w:cs="Times New Roman"/>
        </w:rPr>
        <w:t>. Samas on tegemist ühiskonna toimimise seisukohalt olulise sihtrühmaga, kuna kutselised juhid tagavad elutähtsate kaupade (kütus, toidukaubad, ravimid</w:t>
      </w:r>
      <w:r>
        <w:rPr>
          <w:rFonts w:ascii="Times New Roman" w:eastAsia="Times New Roman" w:hAnsi="Times New Roman" w:cs="Times New Roman"/>
        </w:rPr>
        <w:t xml:space="preserve"> jmt</w:t>
      </w:r>
      <w:r w:rsidRPr="007272E8">
        <w:rPr>
          <w:rFonts w:ascii="Times New Roman" w:eastAsia="Times New Roman" w:hAnsi="Times New Roman" w:cs="Times New Roman"/>
        </w:rPr>
        <w:t>) veo.</w:t>
      </w:r>
      <w:r>
        <w:rPr>
          <w:rFonts w:ascii="Times New Roman" w:eastAsia="Times New Roman" w:hAnsi="Times New Roman" w:cs="Times New Roman"/>
        </w:rPr>
        <w:t xml:space="preserve"> </w:t>
      </w:r>
    </w:p>
    <w:p w14:paraId="5EDA44A4" w14:textId="77777777" w:rsidR="00473C1A" w:rsidRDefault="00473C1A" w:rsidP="00473C1A">
      <w:pPr>
        <w:jc w:val="both"/>
        <w:rPr>
          <w:rFonts w:ascii="Times New Roman" w:eastAsia="Times New Roman" w:hAnsi="Times New Roman" w:cs="Times New Roman"/>
          <w:i/>
          <w:iCs/>
        </w:rPr>
      </w:pPr>
    </w:p>
    <w:p w14:paraId="768827DC"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 1:</w:t>
      </w:r>
      <w:r w:rsidRPr="007272E8">
        <w:rPr>
          <w:rFonts w:ascii="Times New Roman" w:eastAsia="Times New Roman" w:hAnsi="Times New Roman" w:cs="Times New Roman"/>
        </w:rPr>
        <w:t xml:space="preserve"> eelnõu loob õigusliku aluse, mille rakendamisel saab minister erakorralistes oludes ajutiselt leevendada sõidu- ja puhkeajanorme. Praktikas tähendab see, et erandi kehtivuse ajal võivad juhid töötada tavapärasest pikema sõiduajaga – näiteks päevane sõiduaeg võib pikeneda 9 tunnilt kuni 11 tunnini, nädalane sõiduaeg 56 tunnilt kuni 60 tunnini, vaheaja kohustus võib lükkuda 4,5 tunnilt kuni 5,5 tunnile ning ööpäevane puhkeaeg väheneda 11</w:t>
      </w:r>
      <w:r>
        <w:rPr>
          <w:rFonts w:ascii="Times New Roman" w:eastAsia="Times New Roman" w:hAnsi="Times New Roman" w:cs="Times New Roman"/>
        </w:rPr>
        <w:t> </w:t>
      </w:r>
      <w:r w:rsidRPr="007272E8">
        <w:rPr>
          <w:rFonts w:ascii="Times New Roman" w:eastAsia="Times New Roman" w:hAnsi="Times New Roman" w:cs="Times New Roman"/>
        </w:rPr>
        <w:t>tunnilt kuni 9 tunnini. Pikenenud sõiduaeg tähendab juhtidele ajutiselt suuremat füüsilist ja vaimset koormust, mis suurendab väsimuse riski. Samas on erand ajaliselt piiratud (kuni 30 päeva lõike 17 aluse</w:t>
      </w:r>
      <w:r>
        <w:rPr>
          <w:rFonts w:ascii="Times New Roman" w:eastAsia="Times New Roman" w:hAnsi="Times New Roman" w:cs="Times New Roman"/>
        </w:rPr>
        <w:t xml:space="preserve"> puhul</w:t>
      </w:r>
      <w:r w:rsidRPr="007272E8">
        <w:rPr>
          <w:rFonts w:ascii="Times New Roman" w:eastAsia="Times New Roman" w:hAnsi="Times New Roman" w:cs="Times New Roman"/>
        </w:rPr>
        <w:t>) ja seotud konkreetse erakorralise olukorraga, mis tähendab, et pikenenud koormus on lühiajaline.</w:t>
      </w:r>
    </w:p>
    <w:p w14:paraId="606E0C6B" w14:textId="77777777" w:rsidR="00473C1A" w:rsidRDefault="00473C1A" w:rsidP="00473C1A">
      <w:pPr>
        <w:jc w:val="both"/>
        <w:rPr>
          <w:rFonts w:ascii="Times New Roman" w:eastAsia="Times New Roman" w:hAnsi="Times New Roman" w:cs="Times New Roman"/>
        </w:rPr>
      </w:pPr>
    </w:p>
    <w:p w14:paraId="78DF5B7B" w14:textId="1E47EFF9"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 xml:space="preserve">Erand on juhtide seisukohast kahetine: ühelt poolt suureneb töökoormus ja väsimuse risk, teiselt poolt võimaldab erand kriisiolukorras töö jätkuvust ja sissetuleku säilimist, samuti aitab see kaasa </w:t>
      </w:r>
      <w:commentRangeStart w:id="9"/>
      <w:r w:rsidRPr="007272E8">
        <w:rPr>
          <w:rFonts w:ascii="Times New Roman" w:eastAsia="Times New Roman" w:hAnsi="Times New Roman" w:cs="Times New Roman"/>
        </w:rPr>
        <w:t xml:space="preserve">ühiskonna varustuskindluse </w:t>
      </w:r>
      <w:commentRangeEnd w:id="9"/>
      <w:r w:rsidR="00801A00" w:rsidRPr="007272E8">
        <w:rPr>
          <w:rStyle w:val="Kommentaariviide"/>
          <w:rFonts w:ascii="Times New Roman" w:eastAsia="Times New Roman" w:hAnsi="Times New Roman" w:cs="Times New Roman"/>
          <w:sz w:val="24"/>
          <w:szCs w:val="24"/>
        </w:rPr>
        <w:commentReference w:id="9"/>
      </w:r>
      <w:r w:rsidRPr="007272E8">
        <w:rPr>
          <w:rFonts w:ascii="Times New Roman" w:eastAsia="Times New Roman" w:hAnsi="Times New Roman" w:cs="Times New Roman"/>
        </w:rPr>
        <w:t xml:space="preserve">tagamisele. Oluline maandamismeede on </w:t>
      </w:r>
      <w:r>
        <w:rPr>
          <w:rFonts w:ascii="Times New Roman" w:eastAsia="Times New Roman" w:hAnsi="Times New Roman" w:cs="Times New Roman"/>
        </w:rPr>
        <w:t xml:space="preserve">asjaolu, et </w:t>
      </w:r>
      <w:r w:rsidRPr="007272E8">
        <w:rPr>
          <w:rFonts w:ascii="Times New Roman" w:eastAsia="Times New Roman" w:hAnsi="Times New Roman" w:cs="Times New Roman"/>
        </w:rPr>
        <w:t>ka erandi kehtivuse ajal jääb kehtima töötervishoiu ja tööohutuse seadusest ning liiklusseaduse üldistest ohutussätetest tulenev tööandja kohustus tagada, et juht ei juhi sõidukit väsinuna ega kurnatuna.</w:t>
      </w:r>
    </w:p>
    <w:p w14:paraId="2BC56C21" w14:textId="77777777" w:rsidR="00473C1A" w:rsidRDefault="00473C1A" w:rsidP="00473C1A">
      <w:pPr>
        <w:jc w:val="both"/>
        <w:rPr>
          <w:rFonts w:ascii="Times New Roman" w:eastAsia="Times New Roman" w:hAnsi="Times New Roman" w:cs="Times New Roman"/>
          <w:i/>
          <w:iCs/>
        </w:rPr>
      </w:pPr>
    </w:p>
    <w:p w14:paraId="4FD1FDC9"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 1</w:t>
      </w:r>
    </w:p>
    <w:p w14:paraId="4601F304"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erandi kehtestamise ajal muutub juhtide töörežiim ajutiselt, kuid muutuse ulatus on piiratud ELi määruse lubatud raamidega (nt sõiduaja pikendamine kuni 2 tundi päevas). Tegemist ei ole töötingimuste põhimõttelise ümberkorraldamisega, vaid ajaliselt ja sisuliselt piiratud paindlikkuse loomisega kriisiolukorras. Juhid ei pea oma igapäevaseid toimimisviise püsivalt muutma.</w:t>
      </w:r>
    </w:p>
    <w:p w14:paraId="53D4C8FA"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 realiseerub üksnes erakorralise asjaolu ilmnemisel, mis on olemuslikult harv ja ettearvamatu sündmus. ELi liikmesriikide senine praktika näitab, et artikli 14 erandeid on rakendatud peamiselt suurte kriiside ajal (pandeemia, põllumajandustootjate protestid, kütusepuudus), mitte regulaarselt. Eesti puhul ei ole artikli 14 erandit seni kordagi </w:t>
      </w:r>
      <w:r w:rsidRPr="007272E8">
        <w:rPr>
          <w:rFonts w:ascii="Times New Roman" w:eastAsia="Times New Roman" w:hAnsi="Times New Roman" w:cs="Times New Roman"/>
        </w:rPr>
        <w:lastRenderedPageBreak/>
        <w:t>rakendatud. Eeldatavasti jääb erandi kasutamine harvaks (hinnanguliselt mõni kord aastakümne jooksul).</w:t>
      </w:r>
    </w:p>
    <w:p w14:paraId="252F0792"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keskmine</w:t>
      </w:r>
      <w:r w:rsidRPr="007272E8">
        <w:rPr>
          <w:rFonts w:ascii="Times New Roman" w:eastAsia="Times New Roman" w:hAnsi="Times New Roman" w:cs="Times New Roman"/>
        </w:rPr>
        <w:t xml:space="preserve"> – peamine risk on sõidukijuhi väsimuse suurenemine ja sellest tulenev liiklusõnnetuse oht. Pikenenud sõiduaeg ja lühenenud puhkeaeg suurendavad objektiivselt väsimuse riski, eriti kui erandit rakendatakse kumulatiivselt mitme päeva vältel. Seda riski maandavad järgmised asjaolud: 1) erandi ajaline piiratus (kuni 30 päeva); 2) kõiki erandeid</w:t>
      </w:r>
      <w:r w:rsidRPr="004200C0">
        <w:rPr>
          <w:rFonts w:ascii="Times New Roman" w:eastAsia="Times New Roman" w:hAnsi="Times New Roman" w:cs="Times New Roman"/>
        </w:rPr>
        <w:t xml:space="preserve"> </w:t>
      </w:r>
      <w:r w:rsidRPr="007272E8">
        <w:rPr>
          <w:rFonts w:ascii="Times New Roman" w:eastAsia="Times New Roman" w:hAnsi="Times New Roman" w:cs="Times New Roman"/>
        </w:rPr>
        <w:t>ei pea rakendama korraga, vaid võib leevendada üksnes teatud artikleid ja teatud vedude kategooriaid; 3) töötervishoiu ja tööohutuse seaduse nõuded jäävad kehtima</w:t>
      </w:r>
      <w:r>
        <w:rPr>
          <w:rFonts w:ascii="Times New Roman" w:eastAsia="Times New Roman" w:hAnsi="Times New Roman" w:cs="Times New Roman"/>
        </w:rPr>
        <w:t xml:space="preserve"> ning Tööinspektsioonil on võimalus vastavalt erakorraliste asjaolude esinemisele ja erandite ulatusele hinnata, kas suurendada järelevalvet või mitte</w:t>
      </w:r>
      <w:r w:rsidRPr="007272E8">
        <w:rPr>
          <w:rFonts w:ascii="Times New Roman" w:eastAsia="Times New Roman" w:hAnsi="Times New Roman" w:cs="Times New Roman"/>
        </w:rPr>
        <w:t>; 4) ELi määruse artikli 14 enda eesmärk on tagada, et erandid ei ohustaks oluliselt liiklusohutust ja töötingimusi.</w:t>
      </w:r>
    </w:p>
    <w:p w14:paraId="18424355" w14:textId="1DFA46A2"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w:t>
      </w:r>
      <w:r w:rsidRPr="007272E8">
        <w:rPr>
          <w:rFonts w:ascii="Times New Roman" w:eastAsia="Times New Roman" w:hAnsi="Times New Roman" w:cs="Times New Roman"/>
        </w:rPr>
        <w:t xml:space="preserve">audne risk on </w:t>
      </w:r>
      <w:r>
        <w:rPr>
          <w:rFonts w:ascii="Times New Roman" w:eastAsia="Times New Roman" w:hAnsi="Times New Roman" w:cs="Times New Roman"/>
        </w:rPr>
        <w:t xml:space="preserve">ka </w:t>
      </w:r>
      <w:r w:rsidRPr="007272E8">
        <w:rPr>
          <w:rFonts w:ascii="Times New Roman" w:eastAsia="Times New Roman" w:hAnsi="Times New Roman" w:cs="Times New Roman"/>
        </w:rPr>
        <w:t>see, et tööandja võib survestada juhte töötama lubatust pikemalt, kuid seda riski maandavad</w:t>
      </w:r>
      <w:r>
        <w:rPr>
          <w:rFonts w:ascii="Times New Roman" w:eastAsia="Times New Roman" w:hAnsi="Times New Roman" w:cs="Times New Roman"/>
        </w:rPr>
        <w:t xml:space="preserve"> </w:t>
      </w:r>
      <w:r w:rsidRPr="007272E8">
        <w:rPr>
          <w:rFonts w:ascii="Times New Roman" w:eastAsia="Times New Roman" w:hAnsi="Times New Roman" w:cs="Times New Roman"/>
        </w:rPr>
        <w:t>tööõiguse üldnormid ning asjaolu, et ka erandi ajal kehtib tööohutuse tagamise kohustus.</w:t>
      </w:r>
      <w:r>
        <w:rPr>
          <w:rFonts w:ascii="Times New Roman" w:eastAsia="Times New Roman" w:hAnsi="Times New Roman" w:cs="Times New Roman"/>
        </w:rPr>
        <w:t xml:space="preserve"> K</w:t>
      </w:r>
      <w:r w:rsidRPr="0039224E">
        <w:rPr>
          <w:rFonts w:ascii="Times New Roman" w:eastAsia="Times New Roman" w:hAnsi="Times New Roman" w:cs="Times New Roman"/>
        </w:rPr>
        <w:t xml:space="preserve">avandatavad erandid ise </w:t>
      </w:r>
      <w:r>
        <w:rPr>
          <w:rFonts w:ascii="Times New Roman" w:eastAsia="Times New Roman" w:hAnsi="Times New Roman" w:cs="Times New Roman"/>
        </w:rPr>
        <w:t xml:space="preserve">pigem </w:t>
      </w:r>
      <w:r w:rsidRPr="0039224E">
        <w:rPr>
          <w:rFonts w:ascii="Times New Roman" w:eastAsia="Times New Roman" w:hAnsi="Times New Roman" w:cs="Times New Roman"/>
        </w:rPr>
        <w:t>vähendavad survet reegleid rikkuda, kuna lubatud piirid on EL määrus</w:t>
      </w:r>
      <w:r>
        <w:rPr>
          <w:rFonts w:ascii="Times New Roman" w:eastAsia="Times New Roman" w:hAnsi="Times New Roman" w:cs="Times New Roman"/>
        </w:rPr>
        <w:t>t</w:t>
      </w:r>
      <w:r w:rsidRPr="0039224E">
        <w:rPr>
          <w:rFonts w:ascii="Times New Roman" w:eastAsia="Times New Roman" w:hAnsi="Times New Roman" w:cs="Times New Roman"/>
        </w:rPr>
        <w:t xml:space="preserve">e </w:t>
      </w:r>
      <w:r>
        <w:rPr>
          <w:rFonts w:ascii="Times New Roman" w:eastAsia="Times New Roman" w:hAnsi="Times New Roman" w:cs="Times New Roman"/>
        </w:rPr>
        <w:t>üldnõuetest</w:t>
      </w:r>
      <w:r w:rsidRPr="0039224E">
        <w:rPr>
          <w:rFonts w:ascii="Times New Roman" w:eastAsia="Times New Roman" w:hAnsi="Times New Roman" w:cs="Times New Roman"/>
        </w:rPr>
        <w:t xml:space="preserve"> ajutiselt avaramad.</w:t>
      </w:r>
    </w:p>
    <w:p w14:paraId="411DDECF" w14:textId="77777777" w:rsidR="00473C1A" w:rsidRPr="007272E8" w:rsidRDefault="00473C1A" w:rsidP="00473C1A">
      <w:pPr>
        <w:jc w:val="both"/>
        <w:rPr>
          <w:rFonts w:ascii="Times New Roman" w:eastAsia="Times New Roman" w:hAnsi="Times New Roman" w:cs="Times New Roman"/>
        </w:rPr>
      </w:pPr>
    </w:p>
    <w:p w14:paraId="31F97741"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Järeldus mõju olulisuse kohta sihtrühmale 1:</w:t>
      </w:r>
      <w:r w:rsidRPr="007272E8">
        <w:rPr>
          <w:rFonts w:ascii="Times New Roman" w:eastAsia="Times New Roman" w:hAnsi="Times New Roman" w:cs="Times New Roman"/>
        </w:rPr>
        <w:t xml:space="preserve"> neljast kriteeriumist on üks (ebasoovitavate mõjude risk) hinnatud keskmiseks, ülejäänud kolm väikeseks. Kuigi mõju juhtide töö- ja puhkeajale on otsene ja sisuliselt oluline, on see ajaliselt piiratud ja </w:t>
      </w:r>
      <w:r>
        <w:rPr>
          <w:rFonts w:ascii="Times New Roman" w:eastAsia="Times New Roman" w:hAnsi="Times New Roman" w:cs="Times New Roman"/>
        </w:rPr>
        <w:t xml:space="preserve">esineb </w:t>
      </w:r>
      <w:r w:rsidRPr="007272E8">
        <w:rPr>
          <w:rFonts w:ascii="Times New Roman" w:eastAsia="Times New Roman" w:hAnsi="Times New Roman" w:cs="Times New Roman"/>
        </w:rPr>
        <w:t>harva. Arvestades riski</w:t>
      </w:r>
      <w:r>
        <w:rPr>
          <w:rFonts w:ascii="Times New Roman" w:eastAsia="Times New Roman" w:hAnsi="Times New Roman" w:cs="Times New Roman"/>
        </w:rPr>
        <w:t xml:space="preserve">de </w:t>
      </w:r>
      <w:r w:rsidRPr="007272E8">
        <w:rPr>
          <w:rFonts w:ascii="Times New Roman" w:eastAsia="Times New Roman" w:hAnsi="Times New Roman" w:cs="Times New Roman"/>
        </w:rPr>
        <w:t>maandamis</w:t>
      </w:r>
      <w:r>
        <w:rPr>
          <w:rFonts w:ascii="Times New Roman" w:eastAsia="Times New Roman" w:hAnsi="Times New Roman" w:cs="Times New Roman"/>
        </w:rPr>
        <w:t xml:space="preserve">e </w:t>
      </w:r>
      <w:r w:rsidRPr="007272E8">
        <w:rPr>
          <w:rFonts w:ascii="Times New Roman" w:eastAsia="Times New Roman" w:hAnsi="Times New Roman" w:cs="Times New Roman"/>
        </w:rPr>
        <w:t>meetmeid (ajaline piir, tööohutuse nõuded, ministri kaalutlusõigus erandi ulatuse</w:t>
      </w:r>
      <w:r>
        <w:rPr>
          <w:rFonts w:ascii="Times New Roman" w:eastAsia="Times New Roman" w:hAnsi="Times New Roman" w:cs="Times New Roman"/>
        </w:rPr>
        <w:t>s</w:t>
      </w:r>
      <w:r w:rsidRPr="007272E8">
        <w:rPr>
          <w:rFonts w:ascii="Times New Roman" w:eastAsia="Times New Roman" w:hAnsi="Times New Roman" w:cs="Times New Roman"/>
        </w:rPr>
        <w:t xml:space="preserve">), on kokkuvõttes tegemist </w:t>
      </w:r>
      <w:r w:rsidRPr="007272E8">
        <w:rPr>
          <w:rFonts w:ascii="Times New Roman" w:eastAsia="Times New Roman" w:hAnsi="Times New Roman" w:cs="Times New Roman"/>
          <w:b/>
          <w:bCs/>
        </w:rPr>
        <w:t>ebaolulise mõjuga</w:t>
      </w:r>
      <w:r w:rsidRPr="007272E8">
        <w:rPr>
          <w:rFonts w:ascii="Times New Roman" w:eastAsia="Times New Roman" w:hAnsi="Times New Roman" w:cs="Times New Roman"/>
        </w:rPr>
        <w:t>. Mõju suund on kahetine: negatiivne aspekt (suurem koormus, väsimusrisk) ja positiivne aspekt (töö jätkuvus kriisis, varustuskindluse tagamine).</w:t>
      </w:r>
    </w:p>
    <w:p w14:paraId="4A60BA1A" w14:textId="77777777" w:rsidR="00473C1A" w:rsidRPr="007272E8" w:rsidRDefault="00473C1A" w:rsidP="00473C1A">
      <w:pPr>
        <w:jc w:val="both"/>
        <w:rPr>
          <w:rFonts w:ascii="Times New Roman" w:eastAsia="Times New Roman" w:hAnsi="Times New Roman" w:cs="Times New Roman"/>
        </w:rPr>
      </w:pPr>
    </w:p>
    <w:p w14:paraId="7BD047D7" w14:textId="77777777" w:rsidR="00473C1A" w:rsidRPr="0048690A" w:rsidRDefault="00473C1A" w:rsidP="00473C1A">
      <w:pPr>
        <w:jc w:val="both"/>
        <w:outlineLvl w:val="3"/>
        <w:rPr>
          <w:rFonts w:ascii="Times New Roman" w:eastAsia="Times New Roman" w:hAnsi="Times New Roman" w:cs="Times New Roman"/>
          <w:b/>
          <w:bCs/>
        </w:rPr>
      </w:pPr>
      <w:r w:rsidRPr="0048690A">
        <w:rPr>
          <w:rFonts w:ascii="Times New Roman" w:eastAsia="Times New Roman" w:hAnsi="Times New Roman" w:cs="Times New Roman"/>
          <w:b/>
          <w:bCs/>
        </w:rPr>
        <w:t>I</w:t>
      </w:r>
      <w:r>
        <w:rPr>
          <w:rFonts w:ascii="Times New Roman" w:eastAsia="Times New Roman" w:hAnsi="Times New Roman" w:cs="Times New Roman"/>
          <w:b/>
          <w:bCs/>
        </w:rPr>
        <w:t>I</w:t>
      </w:r>
      <w:r w:rsidRPr="0048690A">
        <w:rPr>
          <w:rFonts w:ascii="Times New Roman" w:eastAsia="Times New Roman" w:hAnsi="Times New Roman" w:cs="Times New Roman"/>
          <w:b/>
          <w:bCs/>
        </w:rPr>
        <w:t>-b</w:t>
      </w:r>
      <w:r>
        <w:rPr>
          <w:rFonts w:ascii="Times New Roman" w:eastAsia="Times New Roman" w:hAnsi="Times New Roman" w:cs="Times New Roman"/>
          <w:b/>
          <w:bCs/>
        </w:rPr>
        <w:t>:</w:t>
      </w:r>
      <w:r w:rsidRPr="0048690A">
        <w:rPr>
          <w:rFonts w:ascii="Times New Roman" w:eastAsia="Times New Roman" w:hAnsi="Times New Roman" w:cs="Times New Roman"/>
          <w:b/>
          <w:bCs/>
        </w:rPr>
        <w:t xml:space="preserve"> mõju tervisele ja tervishoiukorraldusele</w:t>
      </w:r>
      <w:r w:rsidRPr="0048690A">
        <w:rPr>
          <w:rFonts w:ascii="Wingdings" w:eastAsia="Wingdings" w:hAnsi="Wingdings" w:cs="Wingdings"/>
          <w:b/>
          <w:bCs/>
        </w:rPr>
        <w:t>à</w:t>
      </w:r>
      <w:r w:rsidRPr="0048690A">
        <w:rPr>
          <w:rFonts w:ascii="Times New Roman" w:eastAsia="Times New Roman" w:hAnsi="Times New Roman" w:cs="Times New Roman"/>
          <w:b/>
          <w:bCs/>
        </w:rPr>
        <w:t>haigestumise ja tervisekahjustuse riskitegurid</w:t>
      </w:r>
    </w:p>
    <w:p w14:paraId="0060FF7E" w14:textId="77777777" w:rsidR="00473C1A" w:rsidRDefault="00473C1A" w:rsidP="00473C1A">
      <w:pPr>
        <w:jc w:val="both"/>
        <w:rPr>
          <w:rFonts w:ascii="Times New Roman" w:eastAsia="Times New Roman" w:hAnsi="Times New Roman" w:cs="Times New Roman"/>
          <w:i/>
          <w:iCs/>
        </w:rPr>
      </w:pPr>
    </w:p>
    <w:p w14:paraId="243625F8"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 2:</w:t>
      </w:r>
      <w:r w:rsidRPr="007272E8">
        <w:rPr>
          <w:rFonts w:ascii="Times New Roman" w:eastAsia="Times New Roman" w:hAnsi="Times New Roman" w:cs="Times New Roman"/>
        </w:rPr>
        <w:t xml:space="preserve"> </w:t>
      </w:r>
      <w:r>
        <w:rPr>
          <w:rFonts w:ascii="Times New Roman" w:eastAsia="Times New Roman" w:hAnsi="Times New Roman" w:cs="Times New Roman"/>
        </w:rPr>
        <w:t>liiklejad</w:t>
      </w:r>
      <w:r w:rsidRPr="007272E8">
        <w:rPr>
          <w:rFonts w:ascii="Times New Roman" w:eastAsia="Times New Roman" w:hAnsi="Times New Roman" w:cs="Times New Roman"/>
        </w:rPr>
        <w:t xml:space="preserve"> (liiklusohutuse aspekt).</w:t>
      </w:r>
    </w:p>
    <w:p w14:paraId="4C5B607A"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liiklusohutuse aspektist puudutab muudatus potentsiaalselt kõiki liiklejaid, seega on sihtrühm suur. Samas on oluline arvestada, et mõju realiseerub üksnes erandi kehtivuse ajal, mis on lühiajaline ja harv.</w:t>
      </w:r>
    </w:p>
    <w:p w14:paraId="68911830" w14:textId="77777777" w:rsidR="00473C1A" w:rsidRDefault="00473C1A" w:rsidP="00473C1A">
      <w:pPr>
        <w:jc w:val="both"/>
        <w:rPr>
          <w:rFonts w:ascii="Times New Roman" w:eastAsia="Times New Roman" w:hAnsi="Times New Roman" w:cs="Times New Roman"/>
          <w:i/>
          <w:iCs/>
        </w:rPr>
      </w:pPr>
    </w:p>
    <w:p w14:paraId="2159CA8C"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 2:</w:t>
      </w:r>
      <w:r w:rsidRPr="007272E8">
        <w:rPr>
          <w:rFonts w:ascii="Times New Roman" w:eastAsia="Times New Roman" w:hAnsi="Times New Roman" w:cs="Times New Roman"/>
        </w:rPr>
        <w:t xml:space="preserve"> sõidu- ja puhkeajanormide ajutine leevendamine suurendab teoreetiliselt väsinud juhtide osakaalu liikluses, mis omakorda suurendab liiklusõnnetuste riski. Euroopa Liidu transpordialased uuringud on näidanud, et väsimus on üks peamisi raskeveokitega seotud liiklusõnnetuste põhjuseid. Samas on oluline arvestada konteksti: erand kehtestatakse olukorras, kus erakorralised asjaolud ise juba mõjutavad liiklusolukorda. Erandi puudumisel võivad tagajärjed ühiskonnale olla tervikuna raskemad – näiteks kütuse lõppemine tanklatest, ravimite tarneahela katkemine, toidukaupade puudus kauplustes. Seega on tegemist olukorraga, kus kaalumisel on kaks riski: liiklusohutuse ajutine nõrgenemine </w:t>
      </w:r>
      <w:r w:rsidRPr="001D1347">
        <w:rPr>
          <w:rFonts w:ascii="Times New Roman" w:eastAsia="Times New Roman" w:hAnsi="Times New Roman" w:cs="Times New Roman"/>
          <w:i/>
          <w:iCs/>
        </w:rPr>
        <w:t>versus</w:t>
      </w:r>
      <w:r w:rsidRPr="007272E8">
        <w:rPr>
          <w:rFonts w:ascii="Times New Roman" w:eastAsia="Times New Roman" w:hAnsi="Times New Roman" w:cs="Times New Roman"/>
        </w:rPr>
        <w:t xml:space="preserve"> elutähtsate kaupade tarneahela katkemine.</w:t>
      </w:r>
    </w:p>
    <w:p w14:paraId="0CBC1FEC" w14:textId="77777777" w:rsidR="00473C1A" w:rsidRDefault="00473C1A" w:rsidP="00473C1A">
      <w:pPr>
        <w:jc w:val="both"/>
        <w:rPr>
          <w:rFonts w:ascii="Times New Roman" w:eastAsia="Times New Roman" w:hAnsi="Times New Roman" w:cs="Times New Roman"/>
          <w:i/>
          <w:iCs/>
        </w:rPr>
      </w:pPr>
    </w:p>
    <w:p w14:paraId="28216A04"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 2</w:t>
      </w:r>
    </w:p>
    <w:p w14:paraId="24ECE7A8"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kuigi sihtrühm on teoreetiliselt suur, on mõju intensiivsus madal. Erandi piirides (nt 2 tundi pikem sõiduaeg) ja </w:t>
      </w:r>
      <w:r>
        <w:rPr>
          <w:rFonts w:ascii="Times New Roman" w:eastAsia="Times New Roman" w:hAnsi="Times New Roman" w:cs="Times New Roman"/>
        </w:rPr>
        <w:t xml:space="preserve">üldjuhul </w:t>
      </w:r>
      <w:r w:rsidRPr="007272E8">
        <w:rPr>
          <w:rFonts w:ascii="Times New Roman" w:eastAsia="Times New Roman" w:hAnsi="Times New Roman" w:cs="Times New Roman"/>
        </w:rPr>
        <w:t>lühikese kehtivusaja tõttu ei ole oodata liiklusohutuse märkimisväärset halvenemist võrreldes tavapärase olukorraga.</w:t>
      </w:r>
    </w:p>
    <w:p w14:paraId="2F7FE775"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erandi kasutamine on olemuslikult ebaregulaarne, seotud erakorraliste asjaoludega.</w:t>
      </w:r>
    </w:p>
    <w:p w14:paraId="58DF3BA9"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kuigi väsimuse ja liiklusõnnetuse seos on teaduslikult tõendatud, on erandi ulatus piiratud ELi määruse raamidega ja erandi alternatiiviks on </w:t>
      </w:r>
      <w:r w:rsidRPr="007272E8">
        <w:rPr>
          <w:rFonts w:ascii="Times New Roman" w:eastAsia="Times New Roman" w:hAnsi="Times New Roman" w:cs="Times New Roman"/>
        </w:rPr>
        <w:lastRenderedPageBreak/>
        <w:t>elutähtsate kaupade tarneahela katkemine, mis ohustab elanikkonna heaolu laiemalt. Seetõttu on ebasoovitavate mõjude risk kokkuvõttes väike, arvestades, et erandi kehtestamata jätmine tekitaks ühiskonnale suurema kahju.</w:t>
      </w:r>
    </w:p>
    <w:p w14:paraId="0700992A" w14:textId="77777777" w:rsidR="00473C1A" w:rsidRDefault="00473C1A" w:rsidP="00473C1A">
      <w:pPr>
        <w:jc w:val="both"/>
        <w:rPr>
          <w:rFonts w:ascii="Times New Roman" w:eastAsia="Times New Roman" w:hAnsi="Times New Roman" w:cs="Times New Roman"/>
          <w:b/>
          <w:bCs/>
        </w:rPr>
      </w:pPr>
      <w:r w:rsidRPr="007272E8">
        <w:rPr>
          <w:rFonts w:ascii="Times New Roman" w:eastAsia="Times New Roman" w:hAnsi="Times New Roman" w:cs="Times New Roman"/>
          <w:i/>
          <w:iCs/>
        </w:rPr>
        <w:t>Järeldus mõju olulisuse kohta sihtrühmale 2:</w:t>
      </w:r>
      <w:r w:rsidRPr="007272E8">
        <w:rPr>
          <w:rFonts w:ascii="Times New Roman" w:eastAsia="Times New Roman" w:hAnsi="Times New Roman" w:cs="Times New Roman"/>
        </w:rPr>
        <w:t xml:space="preserve"> kõik neli kriteeriumit on hinnatud väikeseks. Mõju on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Mõju suund on negatiivne (ajutine liiklusohutuse riski kasv), kuid seda tasakaalustab erandi positiivne eesmärk (varustuskindluse tagamine, mis kaitseb elanikkonna elu ja tervist laiemalt).</w:t>
      </w:r>
    </w:p>
    <w:p w14:paraId="3D00A0C6" w14:textId="77777777" w:rsidR="00473C1A" w:rsidRDefault="00473C1A" w:rsidP="00473C1A">
      <w:pPr>
        <w:jc w:val="both"/>
        <w:outlineLvl w:val="2"/>
        <w:rPr>
          <w:rFonts w:ascii="Times New Roman" w:eastAsia="Times New Roman" w:hAnsi="Times New Roman" w:cs="Times New Roman"/>
          <w:b/>
          <w:bCs/>
        </w:rPr>
      </w:pPr>
    </w:p>
    <w:p w14:paraId="5C248E77" w14:textId="77777777" w:rsidR="00473C1A" w:rsidRPr="007272E8" w:rsidRDefault="00473C1A" w:rsidP="00473C1A">
      <w:pPr>
        <w:jc w:val="both"/>
        <w:outlineLvl w:val="2"/>
        <w:rPr>
          <w:rFonts w:ascii="Times New Roman" w:eastAsia="Times New Roman" w:hAnsi="Times New Roman" w:cs="Times New Roman"/>
          <w:b/>
          <w:bCs/>
        </w:rPr>
      </w:pPr>
      <w:r w:rsidRPr="007272E8">
        <w:rPr>
          <w:rFonts w:ascii="Times New Roman" w:eastAsia="Times New Roman" w:hAnsi="Times New Roman" w:cs="Times New Roman"/>
          <w:b/>
          <w:bCs/>
        </w:rPr>
        <w:t>III. Mõju</w:t>
      </w:r>
      <w:r>
        <w:rPr>
          <w:rFonts w:ascii="Times New Roman" w:eastAsia="Times New Roman" w:hAnsi="Times New Roman" w:cs="Times New Roman"/>
          <w:b/>
          <w:bCs/>
        </w:rPr>
        <w:t xml:space="preserve"> </w:t>
      </w:r>
      <w:r w:rsidRPr="007272E8">
        <w:rPr>
          <w:rFonts w:ascii="Times New Roman" w:eastAsia="Times New Roman" w:hAnsi="Times New Roman" w:cs="Times New Roman"/>
          <w:b/>
          <w:bCs/>
        </w:rPr>
        <w:t>valdkond: riigivalitsemine</w:t>
      </w:r>
    </w:p>
    <w:p w14:paraId="017A5076" w14:textId="77777777" w:rsidR="00473C1A" w:rsidRDefault="00473C1A" w:rsidP="00473C1A">
      <w:pPr>
        <w:jc w:val="both"/>
        <w:outlineLvl w:val="3"/>
        <w:rPr>
          <w:rFonts w:ascii="Times New Roman" w:eastAsia="Times New Roman" w:hAnsi="Times New Roman" w:cs="Times New Roman"/>
          <w:b/>
          <w:bCs/>
        </w:rPr>
      </w:pPr>
    </w:p>
    <w:p w14:paraId="4C6D818E" w14:textId="77777777" w:rsidR="00473C1A" w:rsidRPr="007272E8" w:rsidRDefault="00473C1A" w:rsidP="00473C1A">
      <w:pPr>
        <w:jc w:val="both"/>
        <w:outlineLvl w:val="3"/>
        <w:rPr>
          <w:rFonts w:ascii="Times New Roman" w:eastAsia="Times New Roman" w:hAnsi="Times New Roman" w:cs="Times New Roman"/>
          <w:b/>
          <w:bCs/>
        </w:rPr>
      </w:pPr>
      <w:r w:rsidRPr="007272E8">
        <w:rPr>
          <w:rFonts w:ascii="Times New Roman" w:eastAsia="Times New Roman" w:hAnsi="Times New Roman" w:cs="Times New Roman"/>
          <w:b/>
          <w:bCs/>
        </w:rPr>
        <w:t>III-a</w:t>
      </w:r>
      <w:r>
        <w:rPr>
          <w:rFonts w:ascii="Times New Roman" w:eastAsia="Times New Roman" w:hAnsi="Times New Roman" w:cs="Times New Roman"/>
          <w:b/>
          <w:bCs/>
        </w:rPr>
        <w:t>:</w:t>
      </w:r>
      <w:r w:rsidRPr="007272E8">
        <w:rPr>
          <w:rFonts w:ascii="Times New Roman" w:eastAsia="Times New Roman" w:hAnsi="Times New Roman" w:cs="Times New Roman"/>
          <w:b/>
          <w:bCs/>
        </w:rPr>
        <w:t xml:space="preserve"> </w:t>
      </w:r>
      <w:r>
        <w:rPr>
          <w:rFonts w:ascii="Times New Roman" w:eastAsia="Times New Roman" w:hAnsi="Times New Roman" w:cs="Times New Roman"/>
          <w:b/>
          <w:bCs/>
        </w:rPr>
        <w:t>m</w:t>
      </w:r>
      <w:r w:rsidRPr="007272E8">
        <w:rPr>
          <w:rFonts w:ascii="Times New Roman" w:eastAsia="Times New Roman" w:hAnsi="Times New Roman" w:cs="Times New Roman"/>
          <w:b/>
          <w:bCs/>
        </w:rPr>
        <w:t>õju riigieelarvele</w:t>
      </w:r>
    </w:p>
    <w:p w14:paraId="200FF164" w14:textId="77777777" w:rsidR="00473C1A" w:rsidRDefault="00473C1A" w:rsidP="00473C1A">
      <w:pPr>
        <w:jc w:val="both"/>
        <w:rPr>
          <w:rFonts w:ascii="Times New Roman" w:eastAsia="Times New Roman" w:hAnsi="Times New Roman" w:cs="Times New Roman"/>
        </w:rPr>
      </w:pPr>
    </w:p>
    <w:p w14:paraId="1EAC4F3D"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Eelnõuga ei kaasne otseseid kulusid riigieelarvele. Volitusnorm loob üksnes õigusliku aluse, mida kasutatakse erakorraliste asjaolude ilmnemisel. Ministri määruse ettevalmistamine, Euroopa Komisjoni teavitamine ja järelevalveasutuste informeerimine on piiratud mahus tegevused, mis mahuvad Kliimaministeeriumi tavapärase töökorralduse ja eelarve raamidesse.</w:t>
      </w:r>
    </w:p>
    <w:p w14:paraId="53689CB1" w14:textId="77777777" w:rsidR="00473C1A" w:rsidRDefault="00473C1A" w:rsidP="00473C1A">
      <w:pPr>
        <w:jc w:val="both"/>
        <w:rPr>
          <w:rFonts w:ascii="Times New Roman" w:eastAsia="Times New Roman" w:hAnsi="Times New Roman" w:cs="Times New Roman"/>
        </w:rPr>
      </w:pPr>
    </w:p>
    <w:p w14:paraId="6F5021B7"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Võ</w:t>
      </w:r>
      <w:r w:rsidRPr="0051081E">
        <w:rPr>
          <w:rFonts w:ascii="Times New Roman" w:eastAsia="Times New Roman" w:hAnsi="Times New Roman" w:cs="Times New Roman"/>
        </w:rPr>
        <w:t xml:space="preserve">imaldades erasektoril tagada elutähtsate kaupade tarne ka </w:t>
      </w:r>
      <w:r>
        <w:rPr>
          <w:rFonts w:ascii="Times New Roman" w:eastAsia="Times New Roman" w:hAnsi="Times New Roman" w:cs="Times New Roman"/>
        </w:rPr>
        <w:t>erakorraliste asjaolude esinemisel</w:t>
      </w:r>
      <w:r w:rsidRPr="0051081E">
        <w:rPr>
          <w:rFonts w:ascii="Times New Roman" w:eastAsia="Times New Roman" w:hAnsi="Times New Roman" w:cs="Times New Roman"/>
        </w:rPr>
        <w:t>, võib muudatus kaudselt vähendada riigi otseseid kulusid, mis kaasneksid elanikkonna varustamisega kriisiolukorras</w:t>
      </w:r>
      <w:r>
        <w:rPr>
          <w:rFonts w:ascii="Times New Roman" w:eastAsia="Times New Roman" w:hAnsi="Times New Roman" w:cs="Times New Roman"/>
        </w:rPr>
        <w:t>.</w:t>
      </w:r>
    </w:p>
    <w:p w14:paraId="702A6D80" w14:textId="77777777" w:rsidR="00473C1A" w:rsidRDefault="00473C1A" w:rsidP="00473C1A">
      <w:pPr>
        <w:jc w:val="both"/>
        <w:outlineLvl w:val="3"/>
        <w:rPr>
          <w:rFonts w:ascii="Times New Roman" w:eastAsia="Times New Roman" w:hAnsi="Times New Roman" w:cs="Times New Roman"/>
          <w:b/>
          <w:bCs/>
        </w:rPr>
      </w:pPr>
    </w:p>
    <w:p w14:paraId="26B7C9A7" w14:textId="77777777" w:rsidR="00473C1A" w:rsidRPr="007272E8" w:rsidRDefault="00473C1A" w:rsidP="00473C1A">
      <w:pPr>
        <w:jc w:val="both"/>
        <w:outlineLvl w:val="3"/>
        <w:rPr>
          <w:rFonts w:ascii="Times New Roman" w:eastAsia="Times New Roman" w:hAnsi="Times New Roman" w:cs="Times New Roman"/>
          <w:b/>
          <w:bCs/>
        </w:rPr>
      </w:pPr>
      <w:r w:rsidRPr="007272E8">
        <w:rPr>
          <w:rFonts w:ascii="Times New Roman" w:eastAsia="Times New Roman" w:hAnsi="Times New Roman" w:cs="Times New Roman"/>
          <w:b/>
          <w:bCs/>
        </w:rPr>
        <w:t>III-b</w:t>
      </w:r>
      <w:r>
        <w:rPr>
          <w:rFonts w:ascii="Times New Roman" w:eastAsia="Times New Roman" w:hAnsi="Times New Roman" w:cs="Times New Roman"/>
          <w:b/>
          <w:bCs/>
        </w:rPr>
        <w:t>:</w:t>
      </w:r>
      <w:r w:rsidRPr="007272E8">
        <w:rPr>
          <w:rFonts w:ascii="Times New Roman" w:eastAsia="Times New Roman" w:hAnsi="Times New Roman" w:cs="Times New Roman"/>
          <w:b/>
          <w:bCs/>
        </w:rPr>
        <w:t xml:space="preserve"> </w:t>
      </w:r>
      <w:r>
        <w:rPr>
          <w:rFonts w:ascii="Times New Roman" w:eastAsia="Times New Roman" w:hAnsi="Times New Roman" w:cs="Times New Roman"/>
          <w:b/>
          <w:bCs/>
        </w:rPr>
        <w:t>m</w:t>
      </w:r>
      <w:r w:rsidRPr="007272E8">
        <w:rPr>
          <w:rFonts w:ascii="Times New Roman" w:eastAsia="Times New Roman" w:hAnsi="Times New Roman" w:cs="Times New Roman"/>
          <w:b/>
          <w:bCs/>
        </w:rPr>
        <w:t>õju keskvalitsuse korraldusele</w:t>
      </w:r>
    </w:p>
    <w:p w14:paraId="73BFD2C6" w14:textId="77777777" w:rsidR="00473C1A" w:rsidRDefault="00473C1A" w:rsidP="00473C1A">
      <w:pPr>
        <w:jc w:val="both"/>
        <w:rPr>
          <w:rFonts w:ascii="Times New Roman" w:eastAsia="Times New Roman" w:hAnsi="Times New Roman" w:cs="Times New Roman"/>
          <w:i/>
          <w:iCs/>
        </w:rPr>
      </w:pPr>
    </w:p>
    <w:p w14:paraId="2105DE3B" w14:textId="25747BA9"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w:t>
      </w:r>
      <w:r w:rsidRPr="007272E8">
        <w:rPr>
          <w:rFonts w:ascii="Times New Roman" w:eastAsia="Times New Roman" w:hAnsi="Times New Roman" w:cs="Times New Roman"/>
        </w:rPr>
        <w:t xml:space="preserve"> Kliimaministeerium (ministri määruse ettevalmistamine, Euroopa Komisjoni teavitamine) ja </w:t>
      </w:r>
      <w:r>
        <w:rPr>
          <w:rFonts w:ascii="Times New Roman" w:eastAsia="Times New Roman" w:hAnsi="Times New Roman" w:cs="Times New Roman"/>
        </w:rPr>
        <w:t>Politsei- ja Piirivalveamet ning Tööinspektsioon</w:t>
      </w:r>
      <w:r w:rsidRPr="007272E8">
        <w:rPr>
          <w:rFonts w:ascii="Times New Roman" w:eastAsia="Times New Roman" w:hAnsi="Times New Roman" w:cs="Times New Roman"/>
        </w:rPr>
        <w:t xml:space="preserve"> (järelevalve).</w:t>
      </w:r>
    </w:p>
    <w:p w14:paraId="792B5146"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mõjutatud sihtrühm on väike (üksikud riigiasutused).</w:t>
      </w:r>
    </w:p>
    <w:p w14:paraId="0DD9F473" w14:textId="77777777" w:rsidR="00473C1A" w:rsidRDefault="00473C1A" w:rsidP="00473C1A">
      <w:pPr>
        <w:jc w:val="both"/>
        <w:rPr>
          <w:rFonts w:ascii="Times New Roman" w:eastAsia="Times New Roman" w:hAnsi="Times New Roman" w:cs="Times New Roman"/>
          <w:i/>
          <w:iCs/>
        </w:rPr>
      </w:pPr>
    </w:p>
    <w:p w14:paraId="7D83A994" w14:textId="00B8CED3"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w:t>
      </w:r>
      <w:r w:rsidRPr="007272E8">
        <w:rPr>
          <w:rFonts w:ascii="Times New Roman" w:eastAsia="Times New Roman" w:hAnsi="Times New Roman" w:cs="Times New Roman"/>
        </w:rPr>
        <w:t xml:space="preserve"> erakorralise asjaolu ilmnemisel tekib Kliimaministeeriumile ajutine lisatöökoormus: ministri määruse eelnõu ettevalmistamine ja selle kooskõlastamine, Euroopa Komisjoni teavitamine (lõike 17 alusel) või loa taotlemine (lõike 16 alusel) ning asjaomaste järelevalveasutuste informeerimine. Kuna tegemist on kiireloomulise instrumendiga, peab ministeerium olema valmis määrust kiiresti ette valmistama.</w:t>
      </w:r>
      <w:r>
        <w:rPr>
          <w:rFonts w:ascii="Times New Roman" w:eastAsia="Times New Roman" w:hAnsi="Times New Roman" w:cs="Times New Roman"/>
        </w:rPr>
        <w:t xml:space="preserve"> </w:t>
      </w:r>
      <w:r w:rsidRPr="007272E8">
        <w:rPr>
          <w:rFonts w:ascii="Times New Roman" w:eastAsia="Times New Roman" w:hAnsi="Times New Roman" w:cs="Times New Roman"/>
        </w:rPr>
        <w:t>Tavapärastes oludes eelnõu ministeeriumile lisatööd ei tekita. Lisatöökoormus avaldub üksnes erandi kehtestamise vajaduse tekkimisel ja on olemuselt ajutine.</w:t>
      </w:r>
    </w:p>
    <w:p w14:paraId="3F0D8FBF" w14:textId="77777777" w:rsidR="00473C1A" w:rsidRDefault="00473C1A" w:rsidP="00473C1A">
      <w:pPr>
        <w:jc w:val="both"/>
        <w:rPr>
          <w:rFonts w:ascii="Times New Roman" w:eastAsia="Times New Roman" w:hAnsi="Times New Roman" w:cs="Times New Roman"/>
        </w:rPr>
      </w:pPr>
    </w:p>
    <w:p w14:paraId="06506B55" w14:textId="77777777" w:rsidR="00473C1A" w:rsidRPr="00504220" w:rsidRDefault="00473C1A" w:rsidP="00473C1A">
      <w:pPr>
        <w:jc w:val="both"/>
        <w:rPr>
          <w:rFonts w:ascii="Times New Roman" w:eastAsia="Times New Roman" w:hAnsi="Times New Roman" w:cs="Times New Roman"/>
        </w:rPr>
      </w:pPr>
      <w:r>
        <w:rPr>
          <w:rFonts w:ascii="Times New Roman" w:eastAsia="Times New Roman" w:hAnsi="Times New Roman" w:cs="Times New Roman"/>
        </w:rPr>
        <w:t>Riikliku järelevalve teostajatele ei kaasne erandiga automaatselt töökoormuse kasvu, küll peavad nad aga tulenevalt erakorraliste asjaoludest ja rakendatud erandi ulatusest hindama, kas võib kaasneda järelevalvetegevuse fookuse suurendamine või mitte. Sisuliselt jätkub siiski tavapärane riskihindamine. K</w:t>
      </w:r>
      <w:r w:rsidRPr="00504220">
        <w:rPr>
          <w:rFonts w:ascii="Times New Roman" w:eastAsia="Times New Roman" w:hAnsi="Times New Roman" w:cs="Times New Roman"/>
        </w:rPr>
        <w:t xml:space="preserve">avandatavad erandid </w:t>
      </w:r>
      <w:r>
        <w:rPr>
          <w:rFonts w:ascii="Times New Roman" w:eastAsia="Times New Roman" w:hAnsi="Times New Roman" w:cs="Times New Roman"/>
        </w:rPr>
        <w:t xml:space="preserve">ise pigem </w:t>
      </w:r>
      <w:r w:rsidRPr="00504220">
        <w:rPr>
          <w:rFonts w:ascii="Times New Roman" w:eastAsia="Times New Roman" w:hAnsi="Times New Roman" w:cs="Times New Roman"/>
        </w:rPr>
        <w:t>vähenda</w:t>
      </w:r>
      <w:r>
        <w:rPr>
          <w:rFonts w:ascii="Times New Roman" w:eastAsia="Times New Roman" w:hAnsi="Times New Roman" w:cs="Times New Roman"/>
        </w:rPr>
        <w:t>vad</w:t>
      </w:r>
      <w:r w:rsidRPr="00504220">
        <w:rPr>
          <w:rFonts w:ascii="Times New Roman" w:eastAsia="Times New Roman" w:hAnsi="Times New Roman" w:cs="Times New Roman"/>
        </w:rPr>
        <w:t xml:space="preserve"> survet reegleid rikkuda, kuna lubatud piirid on EL määrus</w:t>
      </w:r>
      <w:r>
        <w:rPr>
          <w:rFonts w:ascii="Times New Roman" w:eastAsia="Times New Roman" w:hAnsi="Times New Roman" w:cs="Times New Roman"/>
        </w:rPr>
        <w:t>t</w:t>
      </w:r>
      <w:r w:rsidRPr="00504220">
        <w:rPr>
          <w:rFonts w:ascii="Times New Roman" w:eastAsia="Times New Roman" w:hAnsi="Times New Roman" w:cs="Times New Roman"/>
        </w:rPr>
        <w:t xml:space="preserve">e </w:t>
      </w:r>
      <w:r>
        <w:rPr>
          <w:rFonts w:ascii="Times New Roman" w:eastAsia="Times New Roman" w:hAnsi="Times New Roman" w:cs="Times New Roman"/>
        </w:rPr>
        <w:t>nõuetest</w:t>
      </w:r>
      <w:r w:rsidRPr="00504220">
        <w:rPr>
          <w:rFonts w:ascii="Times New Roman" w:eastAsia="Times New Roman" w:hAnsi="Times New Roman" w:cs="Times New Roman"/>
        </w:rPr>
        <w:t xml:space="preserve"> ajutiselt avaramad.</w:t>
      </w:r>
    </w:p>
    <w:p w14:paraId="5632404B" w14:textId="77777777" w:rsidR="00473C1A" w:rsidRDefault="00473C1A" w:rsidP="00473C1A">
      <w:pPr>
        <w:jc w:val="both"/>
        <w:rPr>
          <w:rFonts w:ascii="Times New Roman" w:eastAsia="Times New Roman" w:hAnsi="Times New Roman" w:cs="Times New Roman"/>
          <w:i/>
          <w:iCs/>
        </w:rPr>
      </w:pPr>
    </w:p>
    <w:p w14:paraId="60D961B9"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w:t>
      </w:r>
    </w:p>
    <w:p w14:paraId="0E86E64E"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erandi kehtestamine on menetluslikult suhteliselt lihtne (ministri määrus), ei nõua uute struktuuride loomist ega </w:t>
      </w:r>
      <w:r>
        <w:rPr>
          <w:rFonts w:ascii="Times New Roman" w:eastAsia="Times New Roman" w:hAnsi="Times New Roman" w:cs="Times New Roman"/>
        </w:rPr>
        <w:t>lisa</w:t>
      </w:r>
      <w:r w:rsidRPr="007272E8">
        <w:rPr>
          <w:rFonts w:ascii="Times New Roman" w:eastAsia="Times New Roman" w:hAnsi="Times New Roman" w:cs="Times New Roman"/>
        </w:rPr>
        <w:t>raha. Ministeerium saa</w:t>
      </w:r>
      <w:r>
        <w:rPr>
          <w:rFonts w:ascii="Times New Roman" w:eastAsia="Times New Roman" w:hAnsi="Times New Roman" w:cs="Times New Roman"/>
        </w:rPr>
        <w:t>b</w:t>
      </w:r>
      <w:r w:rsidRPr="007272E8">
        <w:rPr>
          <w:rFonts w:ascii="Times New Roman" w:eastAsia="Times New Roman" w:hAnsi="Times New Roman" w:cs="Times New Roman"/>
        </w:rPr>
        <w:t xml:space="preserve"> toetuda olemasolevatele protsessidele.</w:t>
      </w:r>
    </w:p>
    <w:p w14:paraId="683DE79F"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ebaregulaarne, seotud erakorraliste asjaoludega.</w:t>
      </w:r>
    </w:p>
    <w:p w14:paraId="29EB9BD3"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ebasoovitavaid mõjusid riigivalitsemisele ei ole ette näha.</w:t>
      </w:r>
    </w:p>
    <w:p w14:paraId="4EC5B80E" w14:textId="77777777" w:rsidR="00473C1A" w:rsidRDefault="00473C1A" w:rsidP="00473C1A">
      <w:pPr>
        <w:jc w:val="both"/>
        <w:rPr>
          <w:rFonts w:ascii="Times New Roman" w:eastAsia="Times New Roman" w:hAnsi="Times New Roman" w:cs="Times New Roman"/>
          <w:i/>
          <w:iCs/>
        </w:rPr>
      </w:pPr>
    </w:p>
    <w:p w14:paraId="1232D917"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lastRenderedPageBreak/>
        <w:t>Järeldus mõju olulisuse kohta sihtrühmale:</w:t>
      </w:r>
      <w:r w:rsidRPr="007272E8">
        <w:rPr>
          <w:rFonts w:ascii="Times New Roman" w:eastAsia="Times New Roman" w:hAnsi="Times New Roman" w:cs="Times New Roman"/>
        </w:rPr>
        <w:t xml:space="preserve"> mõju on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mõju suund on neutraalne kuni positiivne (riik saab kriisiolukorras kiiresti ja õiguslikult korrektselt reageerida, mis var</w:t>
      </w:r>
      <w:r>
        <w:rPr>
          <w:rFonts w:ascii="Times New Roman" w:eastAsia="Times New Roman" w:hAnsi="Times New Roman" w:cs="Times New Roman"/>
        </w:rPr>
        <w:t>em</w:t>
      </w:r>
      <w:r w:rsidRPr="007272E8">
        <w:rPr>
          <w:rFonts w:ascii="Times New Roman" w:eastAsia="Times New Roman" w:hAnsi="Times New Roman" w:cs="Times New Roman"/>
        </w:rPr>
        <w:t xml:space="preserve"> puudus).</w:t>
      </w:r>
    </w:p>
    <w:p w14:paraId="43BEFF54" w14:textId="77777777" w:rsidR="00473C1A" w:rsidRDefault="00473C1A" w:rsidP="00473C1A">
      <w:pPr>
        <w:jc w:val="both"/>
        <w:outlineLvl w:val="2"/>
        <w:rPr>
          <w:rFonts w:ascii="Times New Roman" w:eastAsia="Times New Roman" w:hAnsi="Times New Roman" w:cs="Times New Roman"/>
          <w:b/>
          <w:bCs/>
        </w:rPr>
      </w:pPr>
    </w:p>
    <w:p w14:paraId="1156074B" w14:textId="77777777" w:rsidR="00473C1A" w:rsidRPr="007272E8" w:rsidRDefault="00473C1A" w:rsidP="00473C1A">
      <w:pPr>
        <w:jc w:val="both"/>
        <w:outlineLvl w:val="2"/>
        <w:rPr>
          <w:rFonts w:ascii="Times New Roman" w:eastAsia="Times New Roman" w:hAnsi="Times New Roman" w:cs="Times New Roman"/>
          <w:b/>
          <w:bCs/>
        </w:rPr>
      </w:pPr>
      <w:r w:rsidRPr="007272E8">
        <w:rPr>
          <w:rFonts w:ascii="Times New Roman" w:eastAsia="Times New Roman" w:hAnsi="Times New Roman" w:cs="Times New Roman"/>
          <w:b/>
          <w:bCs/>
        </w:rPr>
        <w:t>IV. Mõju</w:t>
      </w:r>
      <w:r>
        <w:rPr>
          <w:rFonts w:ascii="Times New Roman" w:eastAsia="Times New Roman" w:hAnsi="Times New Roman" w:cs="Times New Roman"/>
          <w:b/>
          <w:bCs/>
        </w:rPr>
        <w:t xml:space="preserve"> </w:t>
      </w:r>
      <w:r w:rsidRPr="007272E8">
        <w:rPr>
          <w:rFonts w:ascii="Times New Roman" w:eastAsia="Times New Roman" w:hAnsi="Times New Roman" w:cs="Times New Roman"/>
          <w:b/>
          <w:bCs/>
        </w:rPr>
        <w:t>valdkond: mõju siseturvalisusele</w:t>
      </w:r>
      <w:r w:rsidRPr="007E6BF8">
        <w:rPr>
          <w:rFonts w:ascii="Wingdings" w:eastAsia="Wingdings" w:hAnsi="Wingdings" w:cs="Wingdings"/>
          <w:b/>
          <w:bCs/>
        </w:rPr>
        <w:t>à</w:t>
      </w:r>
      <w:r w:rsidRPr="007272E8">
        <w:rPr>
          <w:rFonts w:ascii="Times New Roman" w:eastAsia="Times New Roman" w:hAnsi="Times New Roman" w:cs="Times New Roman"/>
          <w:b/>
          <w:bCs/>
        </w:rPr>
        <w:t>kriisideks valmisolek</w:t>
      </w:r>
    </w:p>
    <w:p w14:paraId="2C62908E" w14:textId="77777777" w:rsidR="00473C1A" w:rsidRDefault="00473C1A" w:rsidP="00473C1A">
      <w:pPr>
        <w:jc w:val="both"/>
        <w:rPr>
          <w:rFonts w:ascii="Times New Roman" w:eastAsia="Times New Roman" w:hAnsi="Times New Roman" w:cs="Times New Roman"/>
          <w:i/>
          <w:iCs/>
        </w:rPr>
      </w:pPr>
    </w:p>
    <w:p w14:paraId="5C5055ED"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w:t>
      </w:r>
      <w:r w:rsidRPr="007272E8">
        <w:rPr>
          <w:rFonts w:ascii="Times New Roman" w:eastAsia="Times New Roman" w:hAnsi="Times New Roman" w:cs="Times New Roman"/>
        </w:rPr>
        <w:t xml:space="preserve"> Eesti ühiskond tervikuna.</w:t>
      </w:r>
    </w:p>
    <w:p w14:paraId="10FD43BC"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suur – kriisideks valmisolek puudutab kogu ühiskonda.</w:t>
      </w:r>
    </w:p>
    <w:p w14:paraId="5F1C4695" w14:textId="77777777" w:rsidR="00473C1A" w:rsidRDefault="00473C1A" w:rsidP="00473C1A">
      <w:pPr>
        <w:jc w:val="both"/>
        <w:rPr>
          <w:rFonts w:ascii="Times New Roman" w:eastAsia="Times New Roman" w:hAnsi="Times New Roman" w:cs="Times New Roman"/>
          <w:i/>
          <w:iCs/>
        </w:rPr>
      </w:pPr>
    </w:p>
    <w:p w14:paraId="5ACCA050"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w:t>
      </w:r>
      <w:r w:rsidRPr="007272E8">
        <w:rPr>
          <w:rFonts w:ascii="Times New Roman" w:eastAsia="Times New Roman" w:hAnsi="Times New Roman" w:cs="Times New Roman"/>
        </w:rPr>
        <w:t xml:space="preserve"> eelnõu parandab Eesti valmisolekut reageerida erakorralistele olukordadele transpordisektoris. Senises õiguses puudus volitusnorm, mis oleks võimaldanud sõidu- ja puhkeajanormidest erandeid teha, mistõttu oli Eesti kriisiolukorras halvemas positsioonis kui enamik teisi ELi liikmesriike, kes on vastavad volitusnormid juba kehtestanud. Euroopa Komisjoni andmetel on artikli 14 erandeid rakendanud enamik liikmesriike, sh Portugal, Hispaania, Prantsusmaa, Saksamaa, Madalmaad, Belgia, Iirimaa, Poola, Tšehhi ja Rumeenia. Eelnõu kõrvaldab selle lünga ja tagab, et Eesti suudab kriisiolukorras kasutada kõiki ELi õigusega ettenähtud instrumente varustuskindluse ja elutähtsate teenuste tagamiseks.</w:t>
      </w:r>
    </w:p>
    <w:p w14:paraId="772F0343"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Seletuskirjas nimetatud erakorraliste asjaolude näited (kütuse tarnehäired, äärmuslikud ilmastikuolud, pandeemia, energiakriis, transpordisektori streigid, julgeolekuolukorda puudutavad logistilised vajadused) illustreerivad olukordi, kus volitusnormi olemasolu on vajalik. Eriti aktuaalne on see regionaalse julgeolekuolukorra taustal, kus Eesti peab olema valmis kiireks logistiliseks reageerimiseks.</w:t>
      </w:r>
    </w:p>
    <w:p w14:paraId="619D1840" w14:textId="77777777" w:rsidR="00473C1A" w:rsidRDefault="00473C1A" w:rsidP="00473C1A">
      <w:pPr>
        <w:jc w:val="both"/>
        <w:rPr>
          <w:rFonts w:ascii="Times New Roman" w:eastAsia="Times New Roman" w:hAnsi="Times New Roman" w:cs="Times New Roman"/>
          <w:i/>
          <w:iCs/>
        </w:rPr>
      </w:pPr>
    </w:p>
    <w:p w14:paraId="62B83347"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w:t>
      </w:r>
    </w:p>
    <w:p w14:paraId="4F941770"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volitusnorm ise ei muuda ühiskonna igapäevast toimimist. Mõju avaldub üksnes kriisiolukorras, kus see on aga potentsiaalselt oluline.</w:t>
      </w:r>
    </w:p>
    <w:p w14:paraId="7F540C0F"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ebaregulaarne.</w:t>
      </w:r>
    </w:p>
    <w:p w14:paraId="565F9CA0"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ebasoovitavaid mõjusid ei ole ette näha. Volitusnormi olemasolu parandab valmisolekut, kuid ei kehtesta piiranguid ega kohustusi.</w:t>
      </w:r>
    </w:p>
    <w:p w14:paraId="2D0885A9" w14:textId="77777777" w:rsidR="00473C1A" w:rsidRDefault="00473C1A" w:rsidP="00473C1A">
      <w:pPr>
        <w:jc w:val="both"/>
        <w:rPr>
          <w:rFonts w:ascii="Times New Roman" w:eastAsia="Times New Roman" w:hAnsi="Times New Roman" w:cs="Times New Roman"/>
          <w:i/>
          <w:iCs/>
        </w:rPr>
      </w:pPr>
    </w:p>
    <w:p w14:paraId="3AFC6E93"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Järeldus mõju olulisuse kohta sihtrühmale:</w:t>
      </w:r>
      <w:r w:rsidRPr="007272E8">
        <w:rPr>
          <w:rFonts w:ascii="Times New Roman" w:eastAsia="Times New Roman" w:hAnsi="Times New Roman" w:cs="Times New Roman"/>
        </w:rPr>
        <w:t xml:space="preserve"> mõju on kokkuvõttes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xml:space="preserve"> (mõju olulisuse nelja kriteeriumi kohaselt), kuid mõju suund on selgelt positiivne – Eesti kriisideks valmisolek paraneb. Kuigi ebaoluliseks kvalifitseeruv, on tegemist eelnõu peamise positiivse mõjuga: Eesti õiguskord saab sellise instrumendi, mida enamik ELi liikmesriike juba </w:t>
      </w:r>
      <w:r>
        <w:rPr>
          <w:rFonts w:ascii="Times New Roman" w:eastAsia="Times New Roman" w:hAnsi="Times New Roman" w:cs="Times New Roman"/>
        </w:rPr>
        <w:t>kasutab</w:t>
      </w:r>
      <w:r w:rsidRPr="007272E8">
        <w:rPr>
          <w:rFonts w:ascii="Times New Roman" w:eastAsia="Times New Roman" w:hAnsi="Times New Roman" w:cs="Times New Roman"/>
        </w:rPr>
        <w:t xml:space="preserve"> ja mis on kriisiolukorras elutähtis.</w:t>
      </w:r>
    </w:p>
    <w:p w14:paraId="012AD081" w14:textId="77777777" w:rsidR="00473C1A" w:rsidRPr="007272E8" w:rsidRDefault="00473C1A" w:rsidP="00473C1A">
      <w:pPr>
        <w:jc w:val="both"/>
        <w:rPr>
          <w:rFonts w:ascii="Times New Roman" w:eastAsia="Times New Roman" w:hAnsi="Times New Roman" w:cs="Times New Roman"/>
        </w:rPr>
      </w:pPr>
    </w:p>
    <w:p w14:paraId="628D82D5" w14:textId="77777777"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 xml:space="preserve">6.2. </w:t>
      </w:r>
      <w:r w:rsidRPr="007272E8">
        <w:rPr>
          <w:rFonts w:ascii="Times New Roman" w:eastAsia="Times New Roman" w:hAnsi="Times New Roman" w:cs="Times New Roman"/>
          <w:b/>
          <w:bCs/>
        </w:rPr>
        <w:t>Halduskoormuse koondkokkuvõte</w:t>
      </w:r>
    </w:p>
    <w:p w14:paraId="69E11865" w14:textId="77777777" w:rsidR="00473C1A" w:rsidRPr="007272E8" w:rsidRDefault="00473C1A" w:rsidP="00473C1A">
      <w:pPr>
        <w:jc w:val="both"/>
        <w:outlineLvl w:val="1"/>
        <w:rPr>
          <w:rFonts w:ascii="Times New Roman" w:eastAsia="Times New Roman" w:hAnsi="Times New Roman" w:cs="Times New Roman"/>
          <w:b/>
          <w:bCs/>
        </w:rPr>
      </w:pPr>
    </w:p>
    <w:p w14:paraId="7B71B906"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b/>
          <w:bCs/>
        </w:rPr>
        <w:t>Halduskoormus ettevõtetele</w:t>
      </w:r>
      <w:r w:rsidRPr="007272E8">
        <w:rPr>
          <w:rFonts w:ascii="Times New Roman" w:eastAsia="Times New Roman" w:hAnsi="Times New Roman" w:cs="Times New Roman"/>
        </w:rPr>
        <w:t xml:space="preserve"> tervikuna</w:t>
      </w:r>
      <w:r>
        <w:rPr>
          <w:rFonts w:ascii="Times New Roman" w:eastAsia="Times New Roman" w:hAnsi="Times New Roman" w:cs="Times New Roman"/>
        </w:rPr>
        <w:t xml:space="preserve"> pigem väheneb või</w:t>
      </w:r>
      <w:r w:rsidRPr="007272E8">
        <w:rPr>
          <w:rFonts w:ascii="Times New Roman" w:eastAsia="Times New Roman" w:hAnsi="Times New Roman" w:cs="Times New Roman"/>
        </w:rPr>
        <w:t xml:space="preserve"> </w:t>
      </w:r>
      <w:r w:rsidRPr="007272E8">
        <w:rPr>
          <w:rFonts w:ascii="Times New Roman" w:eastAsia="Times New Roman" w:hAnsi="Times New Roman" w:cs="Times New Roman"/>
          <w:b/>
          <w:bCs/>
        </w:rPr>
        <w:t>jääb samaks</w:t>
      </w:r>
      <w:r w:rsidRPr="007272E8">
        <w:rPr>
          <w:rFonts w:ascii="Times New Roman" w:eastAsia="Times New Roman" w:hAnsi="Times New Roman" w:cs="Times New Roman"/>
        </w:rPr>
        <w:t xml:space="preserve">. Eelnõu ei kehtesta vedajatele uusi infokohustusi, aruandluskohustusi ega vastavuskulusid. Erandi kehtivuse ajal ei </w:t>
      </w:r>
      <w:r>
        <w:rPr>
          <w:rFonts w:ascii="Times New Roman" w:eastAsia="Times New Roman" w:hAnsi="Times New Roman" w:cs="Times New Roman"/>
        </w:rPr>
        <w:t>suurene</w:t>
      </w:r>
      <w:r w:rsidRPr="007272E8">
        <w:rPr>
          <w:rFonts w:ascii="Times New Roman" w:eastAsia="Times New Roman" w:hAnsi="Times New Roman" w:cs="Times New Roman"/>
        </w:rPr>
        <w:t xml:space="preserve"> vedajate halduskoormus – erand leevendab norme, mitte ei kehtesta uusi.</w:t>
      </w:r>
      <w:r>
        <w:rPr>
          <w:rFonts w:ascii="Times New Roman" w:eastAsia="Times New Roman" w:hAnsi="Times New Roman" w:cs="Times New Roman"/>
        </w:rPr>
        <w:t xml:space="preserve"> </w:t>
      </w:r>
      <w:r w:rsidRPr="004D2E3C">
        <w:rPr>
          <w:rFonts w:ascii="Times New Roman" w:eastAsia="Times New Roman" w:hAnsi="Times New Roman" w:cs="Times New Roman"/>
        </w:rPr>
        <w:t>Lisaks on erandi kohaldamine vedajale vabatahtlik: soovi korral võib ta jätkata tavapäraste nõuete järgimist, kui see on tema jaoks kokkuvõttes lihtsam.</w:t>
      </w:r>
    </w:p>
    <w:p w14:paraId="54D40F51"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b/>
          <w:bCs/>
        </w:rPr>
        <w:t>Halduskoormus kodanikele jääb samaks</w:t>
      </w:r>
      <w:r w:rsidRPr="007272E8">
        <w:rPr>
          <w:rFonts w:ascii="Times New Roman" w:eastAsia="Times New Roman" w:hAnsi="Times New Roman" w:cs="Times New Roman"/>
        </w:rPr>
        <w:t>. Eelnõu ei puuduta otseselt kodanike infokohustus</w:t>
      </w:r>
      <w:r>
        <w:rPr>
          <w:rFonts w:ascii="Times New Roman" w:eastAsia="Times New Roman" w:hAnsi="Times New Roman" w:cs="Times New Roman"/>
        </w:rPr>
        <w:t>i</w:t>
      </w:r>
      <w:r w:rsidRPr="007272E8">
        <w:rPr>
          <w:rFonts w:ascii="Times New Roman" w:eastAsia="Times New Roman" w:hAnsi="Times New Roman" w:cs="Times New Roman"/>
        </w:rPr>
        <w:t xml:space="preserve"> ega </w:t>
      </w:r>
      <w:r>
        <w:rPr>
          <w:rFonts w:ascii="Times New Roman" w:eastAsia="Times New Roman" w:hAnsi="Times New Roman" w:cs="Times New Roman"/>
        </w:rPr>
        <w:t>muid</w:t>
      </w:r>
      <w:r w:rsidRPr="007272E8">
        <w:rPr>
          <w:rFonts w:ascii="Times New Roman" w:eastAsia="Times New Roman" w:hAnsi="Times New Roman" w:cs="Times New Roman"/>
        </w:rPr>
        <w:t xml:space="preserve"> halduskohustus</w:t>
      </w:r>
      <w:r>
        <w:rPr>
          <w:rFonts w:ascii="Times New Roman" w:eastAsia="Times New Roman" w:hAnsi="Times New Roman" w:cs="Times New Roman"/>
        </w:rPr>
        <w:t>i</w:t>
      </w:r>
      <w:r w:rsidRPr="007272E8">
        <w:rPr>
          <w:rFonts w:ascii="Times New Roman" w:eastAsia="Times New Roman" w:hAnsi="Times New Roman" w:cs="Times New Roman"/>
        </w:rPr>
        <w:t>.</w:t>
      </w:r>
    </w:p>
    <w:p w14:paraId="665C8518" w14:textId="77777777" w:rsidR="00473C1A" w:rsidRPr="0032259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b/>
          <w:bCs/>
        </w:rPr>
        <w:t>Töökoormus avalikule sektorile jääb samaks</w:t>
      </w:r>
      <w:r w:rsidRPr="007272E8">
        <w:rPr>
          <w:rFonts w:ascii="Times New Roman" w:eastAsia="Times New Roman" w:hAnsi="Times New Roman" w:cs="Times New Roman"/>
        </w:rPr>
        <w:t xml:space="preserve"> tavapärastes oludes. Erakorralise asjaolu ilmnemisel tekib Kliimaministeeriumile ajutine lisatöökoormus (ministri määruse ettevalmistamine, Euroopa Komisjoni teavitamine), mis mahub ministeeriumi tavapärase tegevuse raamidesse ega nõua </w:t>
      </w:r>
      <w:r>
        <w:rPr>
          <w:rFonts w:ascii="Times New Roman" w:eastAsia="Times New Roman" w:hAnsi="Times New Roman" w:cs="Times New Roman"/>
        </w:rPr>
        <w:t>lisa</w:t>
      </w:r>
      <w:r w:rsidRPr="007272E8">
        <w:rPr>
          <w:rFonts w:ascii="Times New Roman" w:eastAsia="Times New Roman" w:hAnsi="Times New Roman" w:cs="Times New Roman"/>
        </w:rPr>
        <w:t>ressursse.</w:t>
      </w:r>
    </w:p>
    <w:p w14:paraId="066ACE6D" w14:textId="77777777" w:rsidR="00473C1A" w:rsidRDefault="00473C1A" w:rsidP="00473C1A">
      <w:pPr>
        <w:jc w:val="both"/>
        <w:outlineLvl w:val="1"/>
        <w:rPr>
          <w:rFonts w:ascii="Times New Roman" w:eastAsia="Times New Roman" w:hAnsi="Times New Roman" w:cs="Times New Roman"/>
          <w:b/>
          <w:bCs/>
        </w:rPr>
      </w:pPr>
    </w:p>
    <w:p w14:paraId="4A7DE3DE"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7. Seaduse rakendamisega seotud riigi ja kohaliku omavalitsuse tegevused, eeldatavad kulud ja tulud</w:t>
      </w:r>
    </w:p>
    <w:p w14:paraId="5A9BA54C" w14:textId="77777777" w:rsidR="00473C1A" w:rsidRDefault="00473C1A" w:rsidP="00473C1A">
      <w:pPr>
        <w:jc w:val="both"/>
        <w:rPr>
          <w:rFonts w:ascii="Times New Roman" w:eastAsia="Times New Roman" w:hAnsi="Times New Roman" w:cs="Times New Roman"/>
        </w:rPr>
      </w:pPr>
    </w:p>
    <w:p w14:paraId="202132CC"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Seaduse rakendamisega </w:t>
      </w:r>
      <w:r>
        <w:rPr>
          <w:rFonts w:ascii="Times New Roman" w:eastAsia="Times New Roman" w:hAnsi="Times New Roman" w:cs="Times New Roman"/>
        </w:rPr>
        <w:t>otseseid lisa</w:t>
      </w:r>
      <w:r w:rsidRPr="0032259A">
        <w:rPr>
          <w:rFonts w:ascii="Times New Roman" w:eastAsia="Times New Roman" w:hAnsi="Times New Roman" w:cs="Times New Roman"/>
        </w:rPr>
        <w:t xml:space="preserve">kulusid </w:t>
      </w:r>
      <w:r>
        <w:rPr>
          <w:rFonts w:ascii="Times New Roman" w:eastAsia="Times New Roman" w:hAnsi="Times New Roman" w:cs="Times New Roman"/>
        </w:rPr>
        <w:t xml:space="preserve">ega tulusid riigieelarvele </w:t>
      </w:r>
      <w:r w:rsidRPr="0032259A">
        <w:rPr>
          <w:rFonts w:ascii="Times New Roman" w:eastAsia="Times New Roman" w:hAnsi="Times New Roman" w:cs="Times New Roman"/>
        </w:rPr>
        <w:t>ei kaasne.</w:t>
      </w:r>
    </w:p>
    <w:p w14:paraId="34A67BF3" w14:textId="77777777" w:rsidR="00473C1A" w:rsidRDefault="00473C1A" w:rsidP="00473C1A">
      <w:pPr>
        <w:jc w:val="both"/>
        <w:rPr>
          <w:rFonts w:ascii="Times New Roman" w:eastAsia="Times New Roman" w:hAnsi="Times New Roman" w:cs="Times New Roman"/>
        </w:rPr>
      </w:pPr>
    </w:p>
    <w:p w14:paraId="71EDE9D3"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Erand kehtestatakse ministri määrusega üksnes erakorraliste</w:t>
      </w:r>
      <w:r>
        <w:rPr>
          <w:rFonts w:ascii="Times New Roman" w:eastAsia="Times New Roman" w:hAnsi="Times New Roman" w:cs="Times New Roman"/>
        </w:rPr>
        <w:t xml:space="preserve"> asjaolude korral</w:t>
      </w:r>
      <w:r w:rsidRPr="0032259A">
        <w:rPr>
          <w:rFonts w:ascii="Times New Roman" w:eastAsia="Times New Roman" w:hAnsi="Times New Roman" w:cs="Times New Roman"/>
        </w:rPr>
        <w:t xml:space="preserve">, mistõttu tegemist ei ole regulaarse tegevusega. Kliimaministeeriumile kaasnev </w:t>
      </w:r>
      <w:r>
        <w:rPr>
          <w:rFonts w:ascii="Times New Roman" w:eastAsia="Times New Roman" w:hAnsi="Times New Roman" w:cs="Times New Roman"/>
        </w:rPr>
        <w:t>töökoormus</w:t>
      </w:r>
      <w:r w:rsidRPr="0032259A">
        <w:rPr>
          <w:rFonts w:ascii="Times New Roman" w:eastAsia="Times New Roman" w:hAnsi="Times New Roman" w:cs="Times New Roman"/>
        </w:rPr>
        <w:t xml:space="preserve"> (määruse ettevalmistamine, Euroopa Komisjoni teavitamine, järelevalveasutuste informeerimine) on piiratud ja </w:t>
      </w:r>
      <w:r>
        <w:rPr>
          <w:rFonts w:ascii="Times New Roman" w:eastAsia="Times New Roman" w:hAnsi="Times New Roman" w:cs="Times New Roman"/>
        </w:rPr>
        <w:t>mahub</w:t>
      </w:r>
      <w:r w:rsidRPr="0032259A">
        <w:rPr>
          <w:rFonts w:ascii="Times New Roman" w:eastAsia="Times New Roman" w:hAnsi="Times New Roman" w:cs="Times New Roman"/>
        </w:rPr>
        <w:t xml:space="preserve"> ministeeriumi tavapärase tegevuse raamidesse.</w:t>
      </w:r>
    </w:p>
    <w:p w14:paraId="4F30279B" w14:textId="77777777" w:rsidR="00473C1A" w:rsidRDefault="00473C1A" w:rsidP="00473C1A">
      <w:pPr>
        <w:jc w:val="both"/>
        <w:rPr>
          <w:rFonts w:ascii="Times New Roman" w:eastAsia="Times New Roman" w:hAnsi="Times New Roman" w:cs="Times New Roman"/>
        </w:rPr>
      </w:pPr>
    </w:p>
    <w:p w14:paraId="056C4AFD" w14:textId="4CE3329E"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w:t>
      </w:r>
      <w:r w:rsidRPr="0032259A">
        <w:rPr>
          <w:rFonts w:ascii="Times New Roman" w:eastAsia="Times New Roman" w:hAnsi="Times New Roman" w:cs="Times New Roman"/>
        </w:rPr>
        <w:t xml:space="preserve">ohaliku omavalitsuse üksuste eelarvetele </w:t>
      </w:r>
      <w:r>
        <w:rPr>
          <w:rFonts w:ascii="Times New Roman" w:eastAsia="Times New Roman" w:hAnsi="Times New Roman" w:cs="Times New Roman"/>
        </w:rPr>
        <w:t xml:space="preserve">otseseid lisakulusid ega tulusid </w:t>
      </w:r>
      <w:r w:rsidRPr="0032259A">
        <w:rPr>
          <w:rFonts w:ascii="Times New Roman" w:eastAsia="Times New Roman" w:hAnsi="Times New Roman" w:cs="Times New Roman"/>
        </w:rPr>
        <w:t>ei kaasne.</w:t>
      </w:r>
      <w:r>
        <w:rPr>
          <w:rFonts w:ascii="Times New Roman" w:eastAsia="Times New Roman" w:hAnsi="Times New Roman" w:cs="Times New Roman"/>
        </w:rPr>
        <w:t xml:space="preserve"> </w:t>
      </w:r>
      <w:r w:rsidRPr="0057772F">
        <w:rPr>
          <w:rFonts w:ascii="Times New Roman" w:eastAsia="Times New Roman" w:hAnsi="Times New Roman" w:cs="Times New Roman"/>
        </w:rPr>
        <w:t xml:space="preserve">Võimaldades erasektoril tagada elutähtsate kaupade tarne ka erakorraliste asjaolude esinemisel, võib muudatus kaudselt vähendada </w:t>
      </w:r>
      <w:r>
        <w:rPr>
          <w:rFonts w:ascii="Times New Roman" w:eastAsia="Times New Roman" w:hAnsi="Times New Roman" w:cs="Times New Roman"/>
        </w:rPr>
        <w:t xml:space="preserve">ka kohaliku omavalitsuse üksuste </w:t>
      </w:r>
      <w:r w:rsidRPr="0057772F">
        <w:rPr>
          <w:rFonts w:ascii="Times New Roman" w:eastAsia="Times New Roman" w:hAnsi="Times New Roman" w:cs="Times New Roman"/>
        </w:rPr>
        <w:t>otseseid kulusid, mis kaasneksid elanikkonna varustamisega kriisiolukorras.</w:t>
      </w:r>
    </w:p>
    <w:p w14:paraId="2685920B" w14:textId="77777777" w:rsidR="00473C1A" w:rsidRDefault="00473C1A" w:rsidP="00473C1A">
      <w:pPr>
        <w:jc w:val="both"/>
        <w:outlineLvl w:val="1"/>
        <w:rPr>
          <w:rFonts w:ascii="Times New Roman" w:eastAsia="Times New Roman" w:hAnsi="Times New Roman" w:cs="Times New Roman"/>
          <w:b/>
          <w:bCs/>
        </w:rPr>
      </w:pPr>
    </w:p>
    <w:p w14:paraId="6D408A6F"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8. Rakendusaktid</w:t>
      </w:r>
    </w:p>
    <w:p w14:paraId="600BA761" w14:textId="77777777" w:rsidR="00473C1A" w:rsidRDefault="00473C1A" w:rsidP="00473C1A">
      <w:pPr>
        <w:jc w:val="both"/>
        <w:rPr>
          <w:rFonts w:ascii="Times New Roman" w:eastAsia="Times New Roman" w:hAnsi="Times New Roman" w:cs="Times New Roman"/>
        </w:rPr>
      </w:pPr>
    </w:p>
    <w:p w14:paraId="3A211306"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Eelnõus sätestatud volitusnormide alusel antavaid ministri määrusi ei koostata seaduse jõustumisel, vaid üksnes</w:t>
      </w:r>
      <w:r>
        <w:rPr>
          <w:rFonts w:ascii="Times New Roman" w:eastAsia="Times New Roman" w:hAnsi="Times New Roman" w:cs="Times New Roman"/>
        </w:rPr>
        <w:t xml:space="preserve"> </w:t>
      </w:r>
      <w:r w:rsidRPr="0032259A">
        <w:rPr>
          <w:rFonts w:ascii="Times New Roman" w:eastAsia="Times New Roman" w:hAnsi="Times New Roman" w:cs="Times New Roman"/>
        </w:rPr>
        <w:t>erakorralise</w:t>
      </w:r>
      <w:r>
        <w:rPr>
          <w:rFonts w:ascii="Times New Roman" w:eastAsia="Times New Roman" w:hAnsi="Times New Roman" w:cs="Times New Roman"/>
        </w:rPr>
        <w:t>st</w:t>
      </w:r>
      <w:r w:rsidRPr="0032259A">
        <w:rPr>
          <w:rFonts w:ascii="Times New Roman" w:eastAsia="Times New Roman" w:hAnsi="Times New Roman" w:cs="Times New Roman"/>
        </w:rPr>
        <w:t xml:space="preserve"> asjaolu</w:t>
      </w:r>
      <w:r>
        <w:rPr>
          <w:rFonts w:ascii="Times New Roman" w:eastAsia="Times New Roman" w:hAnsi="Times New Roman" w:cs="Times New Roman"/>
        </w:rPr>
        <w:t>st</w:t>
      </w:r>
      <w:r w:rsidRPr="0032259A">
        <w:rPr>
          <w:rFonts w:ascii="Times New Roman" w:eastAsia="Times New Roman" w:hAnsi="Times New Roman" w:cs="Times New Roman"/>
        </w:rPr>
        <w:t xml:space="preserve"> </w:t>
      </w:r>
      <w:r>
        <w:rPr>
          <w:rFonts w:ascii="Times New Roman" w:eastAsia="Times New Roman" w:hAnsi="Times New Roman" w:cs="Times New Roman"/>
        </w:rPr>
        <w:t>tingituna</w:t>
      </w:r>
      <w:r w:rsidRPr="0032259A">
        <w:rPr>
          <w:rFonts w:ascii="Times New Roman" w:eastAsia="Times New Roman" w:hAnsi="Times New Roman" w:cs="Times New Roman"/>
        </w:rPr>
        <w:t>. Määruse konkreetne sisu sõltub erakorralise olukorra asjaoludest.</w:t>
      </w:r>
    </w:p>
    <w:p w14:paraId="21E39E67" w14:textId="77777777" w:rsidR="00473C1A" w:rsidRDefault="00473C1A" w:rsidP="00473C1A">
      <w:pPr>
        <w:jc w:val="both"/>
        <w:rPr>
          <w:rFonts w:ascii="Times New Roman" w:eastAsia="Times New Roman" w:hAnsi="Times New Roman" w:cs="Times New Roman"/>
        </w:rPr>
      </w:pPr>
    </w:p>
    <w:p w14:paraId="3440AB5D"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Ministri määruse eelnõu kavandit ei lisata, kuna erandi sisu sõltub konkreetsest erakorralisest </w:t>
      </w:r>
      <w:r>
        <w:rPr>
          <w:rFonts w:ascii="Times New Roman" w:eastAsia="Times New Roman" w:hAnsi="Times New Roman" w:cs="Times New Roman"/>
        </w:rPr>
        <w:t>asjaolust</w:t>
      </w:r>
      <w:r w:rsidRPr="0032259A">
        <w:rPr>
          <w:rFonts w:ascii="Times New Roman" w:eastAsia="Times New Roman" w:hAnsi="Times New Roman" w:cs="Times New Roman"/>
        </w:rPr>
        <w:t>.</w:t>
      </w:r>
    </w:p>
    <w:p w14:paraId="2FFACF60" w14:textId="77777777" w:rsidR="00473C1A" w:rsidRDefault="00473C1A" w:rsidP="00473C1A">
      <w:pPr>
        <w:jc w:val="both"/>
        <w:rPr>
          <w:rFonts w:ascii="Times New Roman" w:eastAsia="Times New Roman" w:hAnsi="Times New Roman" w:cs="Times New Roman"/>
        </w:rPr>
      </w:pPr>
    </w:p>
    <w:p w14:paraId="43F25F61"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Eelnõuga ei muudeta olemasolevaid volitusnorme ega tunnistata kehtetuks kehtivaid rakendusakte.</w:t>
      </w:r>
    </w:p>
    <w:p w14:paraId="4441ED58" w14:textId="77777777" w:rsidR="00473C1A" w:rsidRDefault="00473C1A" w:rsidP="00473C1A">
      <w:pPr>
        <w:jc w:val="both"/>
        <w:outlineLvl w:val="1"/>
        <w:rPr>
          <w:rFonts w:ascii="Times New Roman" w:eastAsia="Times New Roman" w:hAnsi="Times New Roman" w:cs="Times New Roman"/>
          <w:b/>
          <w:bCs/>
        </w:rPr>
      </w:pPr>
    </w:p>
    <w:p w14:paraId="303B3265" w14:textId="77777777" w:rsidR="00473C1A" w:rsidRPr="0032259A" w:rsidRDefault="00473C1A" w:rsidP="00473C1A">
      <w:pPr>
        <w:jc w:val="both"/>
        <w:outlineLvl w:val="1"/>
        <w:rPr>
          <w:rFonts w:ascii="Times New Roman" w:eastAsia="Times New Roman" w:hAnsi="Times New Roman" w:cs="Times New Roman"/>
          <w:b/>
          <w:bCs/>
        </w:rPr>
      </w:pPr>
      <w:commentRangeStart w:id="10"/>
      <w:r w:rsidRPr="5A6C7EBF">
        <w:rPr>
          <w:rFonts w:ascii="Times New Roman" w:eastAsia="Times New Roman" w:hAnsi="Times New Roman" w:cs="Times New Roman"/>
          <w:b/>
          <w:bCs/>
        </w:rPr>
        <w:t>9. Seaduse jõustumine</w:t>
      </w:r>
      <w:commentRangeEnd w:id="10"/>
      <w:r w:rsidRPr="0032259A">
        <w:rPr>
          <w:rStyle w:val="Kommentaariviide"/>
          <w:rFonts w:ascii="Times New Roman" w:eastAsia="Times New Roman" w:hAnsi="Times New Roman" w:cs="Times New Roman"/>
          <w:b/>
          <w:bCs/>
          <w:sz w:val="24"/>
          <w:szCs w:val="24"/>
        </w:rPr>
        <w:commentReference w:id="10"/>
      </w:r>
    </w:p>
    <w:p w14:paraId="6A0915F8" w14:textId="77777777" w:rsidR="00473C1A" w:rsidRDefault="00473C1A" w:rsidP="00473C1A">
      <w:pPr>
        <w:jc w:val="both"/>
        <w:rPr>
          <w:rFonts w:ascii="Times New Roman" w:eastAsia="Times New Roman" w:hAnsi="Times New Roman" w:cs="Times New Roman"/>
        </w:rPr>
      </w:pPr>
    </w:p>
    <w:p w14:paraId="799CBDA8" w14:textId="7F986991" w:rsidR="00473C1A" w:rsidRPr="0032259A" w:rsidRDefault="00473C1A" w:rsidP="00473C1A">
      <w:pPr>
        <w:jc w:val="both"/>
        <w:rPr>
          <w:rFonts w:ascii="Times New Roman" w:eastAsia="Times New Roman" w:hAnsi="Times New Roman" w:cs="Times New Roman"/>
        </w:rPr>
      </w:pPr>
      <w:r w:rsidRPr="62482A78">
        <w:rPr>
          <w:rFonts w:ascii="Times New Roman" w:eastAsia="Times New Roman" w:hAnsi="Times New Roman" w:cs="Times New Roman"/>
        </w:rPr>
        <w:t xml:space="preserve">Seadus jõustub </w:t>
      </w:r>
      <w:r>
        <w:rPr>
          <w:rFonts w:ascii="Times New Roman" w:eastAsia="Times New Roman" w:hAnsi="Times New Roman" w:cs="Times New Roman"/>
        </w:rPr>
        <w:t xml:space="preserve">üldkorras ehk kümnendal päeval pärast </w:t>
      </w:r>
      <w:r w:rsidRPr="62482A78">
        <w:rPr>
          <w:rFonts w:ascii="Times New Roman" w:eastAsia="Times New Roman" w:hAnsi="Times New Roman" w:cs="Times New Roman"/>
        </w:rPr>
        <w:t>Riigi Teatajas avaldamis</w:t>
      </w:r>
      <w:r>
        <w:rPr>
          <w:rFonts w:ascii="Times New Roman" w:eastAsia="Times New Roman" w:hAnsi="Times New Roman" w:cs="Times New Roman"/>
        </w:rPr>
        <w:t>t</w:t>
      </w:r>
      <w:r w:rsidRPr="62482A78">
        <w:rPr>
          <w:rFonts w:ascii="Times New Roman" w:eastAsia="Times New Roman" w:hAnsi="Times New Roman" w:cs="Times New Roman"/>
        </w:rPr>
        <w:t>.</w:t>
      </w:r>
    </w:p>
    <w:p w14:paraId="0D24CBD2" w14:textId="77777777" w:rsidR="00473C1A" w:rsidRDefault="00473C1A" w:rsidP="00473C1A">
      <w:pPr>
        <w:jc w:val="both"/>
        <w:outlineLvl w:val="1"/>
        <w:rPr>
          <w:rFonts w:ascii="Times New Roman" w:eastAsia="Times New Roman" w:hAnsi="Times New Roman" w:cs="Times New Roman"/>
          <w:b/>
          <w:bCs/>
        </w:rPr>
      </w:pPr>
    </w:p>
    <w:p w14:paraId="57ABFF72"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10. Eelnõu kooskõlastamine, huvirühmade kaasamine ja avalik konsultatsioon</w:t>
      </w:r>
    </w:p>
    <w:p w14:paraId="7C738F2D" w14:textId="77777777" w:rsidR="00473C1A" w:rsidRDefault="00473C1A" w:rsidP="00473C1A">
      <w:pPr>
        <w:jc w:val="both"/>
        <w:rPr>
          <w:rFonts w:ascii="Times New Roman" w:eastAsia="Times New Roman" w:hAnsi="Times New Roman" w:cs="Times New Roman"/>
        </w:rPr>
      </w:pPr>
    </w:p>
    <w:p w14:paraId="7848BE96" w14:textId="293B90A0" w:rsidR="00473C1A" w:rsidRDefault="00473C1A" w:rsidP="00473C1A">
      <w:pPr>
        <w:jc w:val="both"/>
        <w:rPr>
          <w:rFonts w:ascii="Times New Roman" w:eastAsia="Times New Roman" w:hAnsi="Times New Roman" w:cs="Times New Roman"/>
        </w:rPr>
      </w:pPr>
      <w:r w:rsidRPr="62482A78">
        <w:rPr>
          <w:rFonts w:ascii="Times New Roman" w:eastAsia="Times New Roman" w:hAnsi="Times New Roman" w:cs="Times New Roman"/>
        </w:rPr>
        <w:t xml:space="preserve">Eelnõu </w:t>
      </w:r>
      <w:r>
        <w:rPr>
          <w:rFonts w:ascii="Times New Roman" w:eastAsia="Times New Roman" w:hAnsi="Times New Roman" w:cs="Times New Roman"/>
        </w:rPr>
        <w:t>esitati</w:t>
      </w:r>
      <w:r w:rsidRPr="62482A78">
        <w:rPr>
          <w:rFonts w:ascii="Times New Roman" w:eastAsia="Times New Roman" w:hAnsi="Times New Roman" w:cs="Times New Roman"/>
        </w:rPr>
        <w:t xml:space="preserve"> eelnõude infosüsteemi EIS kaudu kooskõlastamiseks Siseministeeriumile, Majandus- ja Kommunikatsiooniministeeriumile ning Justiits- ja Digiministeeriumile. Huvirühmadena kaasat</w:t>
      </w:r>
      <w:r>
        <w:rPr>
          <w:rFonts w:ascii="Times New Roman" w:eastAsia="Times New Roman" w:hAnsi="Times New Roman" w:cs="Times New Roman"/>
        </w:rPr>
        <w:t>i</w:t>
      </w:r>
      <w:r w:rsidRPr="62482A78">
        <w:rPr>
          <w:rFonts w:ascii="Times New Roman" w:eastAsia="Times New Roman" w:hAnsi="Times New Roman" w:cs="Times New Roman"/>
        </w:rPr>
        <w:t xml:space="preserve"> eelnõu kohta arvamuse avaldamiseks Eesti Rahvusvaheliste Autovedajate Assotsiatsioon, Autoettevõtete Liit, Eesti Logistika ja Ekspedeerimise Assotsiatsioon ning Eesti Transpordi- ja Teetöötajate Ametiühing.</w:t>
      </w:r>
      <w:r>
        <w:rPr>
          <w:rFonts w:ascii="Times New Roman" w:eastAsia="Times New Roman" w:hAnsi="Times New Roman" w:cs="Times New Roman"/>
        </w:rPr>
        <w:t xml:space="preserve"> </w:t>
      </w:r>
    </w:p>
    <w:p w14:paraId="19C46978" w14:textId="77777777" w:rsidR="00473C1A" w:rsidRDefault="00473C1A" w:rsidP="00473C1A">
      <w:pPr>
        <w:jc w:val="both"/>
        <w:rPr>
          <w:rFonts w:ascii="Times New Roman" w:eastAsia="Times New Roman" w:hAnsi="Times New Roman" w:cs="Times New Roman"/>
        </w:rPr>
      </w:pPr>
    </w:p>
    <w:p w14:paraId="1F0EE681" w14:textId="6A08A0F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Eelnõule esitas normitehnilised märkused ja märkused mõju kohta Justiitsministeerium.  Normitehniliste märkustega on arvestatud ja märkustega eelnõu mõju kohta on valdavas osa arvestatud.</w:t>
      </w:r>
    </w:p>
    <w:p w14:paraId="19ADA866" w14:textId="77777777" w:rsidR="00473C1A" w:rsidRPr="0032259A" w:rsidRDefault="00473C1A" w:rsidP="00473C1A">
      <w:pPr>
        <w:jc w:val="both"/>
        <w:rPr>
          <w:rFonts w:ascii="Times New Roman" w:eastAsia="Times New Roman" w:hAnsi="Times New Roman" w:cs="Times New Roman"/>
        </w:rPr>
      </w:pPr>
    </w:p>
    <w:p w14:paraId="36221A1C" w14:textId="77777777" w:rsidR="00473C1A" w:rsidRDefault="00473C1A" w:rsidP="00473C1A">
      <w:pPr>
        <w:jc w:val="both"/>
        <w:rPr>
          <w:rFonts w:ascii="Times New Roman" w:hAnsi="Times New Roman" w:cs="Times New Roman"/>
        </w:rPr>
      </w:pPr>
    </w:p>
    <w:p w14:paraId="555081D5" w14:textId="77777777" w:rsidR="00473C1A" w:rsidRPr="00C96E85" w:rsidRDefault="00473C1A" w:rsidP="00473C1A">
      <w:pPr>
        <w:widowControl w:val="0"/>
        <w:pBdr>
          <w:bottom w:val="single" w:sz="12" w:space="1" w:color="auto"/>
        </w:pBdr>
        <w:suppressAutoHyphens/>
        <w:autoSpaceDN w:val="0"/>
        <w:spacing w:line="200" w:lineRule="atLeast"/>
        <w:jc w:val="both"/>
        <w:textAlignment w:val="baseline"/>
        <w:rPr>
          <w:rFonts w:ascii="Times New Roman" w:eastAsia="Arial Unicode MS" w:hAnsi="Times New Roman" w:cs="Times New Roman"/>
          <w:color w:val="000000"/>
          <w:kern w:val="3"/>
        </w:rPr>
      </w:pPr>
      <w:bookmarkStart w:id="11" w:name="_Hlk66788268"/>
    </w:p>
    <w:p w14:paraId="0C91A42B"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sidRPr="00C96E85">
        <w:rPr>
          <w:rFonts w:ascii="Times New Roman" w:eastAsia="Arial Unicode MS" w:hAnsi="Times New Roman" w:cs="Times New Roman"/>
          <w:kern w:val="3"/>
        </w:rPr>
        <w:t xml:space="preserve">Algatab Vabariigi Valitsus </w:t>
      </w:r>
      <w:r>
        <w:rPr>
          <w:rFonts w:ascii="Times New Roman" w:eastAsia="Arial Unicode MS" w:hAnsi="Times New Roman" w:cs="Times New Roman"/>
          <w:kern w:val="3"/>
        </w:rPr>
        <w:t xml:space="preserve">   </w:t>
      </w:r>
      <w:r w:rsidRPr="00C96E85">
        <w:rPr>
          <w:rFonts w:ascii="Times New Roman" w:eastAsia="Arial Unicode MS" w:hAnsi="Times New Roman" w:cs="Times New Roman"/>
          <w:kern w:val="3"/>
        </w:rPr>
        <w:t>2026. a</w:t>
      </w:r>
    </w:p>
    <w:p w14:paraId="4A53CCA7"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p>
    <w:p w14:paraId="0BDF0401"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sidRPr="00C96E85">
        <w:rPr>
          <w:rFonts w:ascii="Times New Roman" w:eastAsia="Arial Unicode MS" w:hAnsi="Times New Roman" w:cs="Times New Roman"/>
          <w:color w:val="000000"/>
          <w:kern w:val="3"/>
        </w:rPr>
        <w:t>Vabariigi Valitsuse nimel</w:t>
      </w:r>
    </w:p>
    <w:p w14:paraId="05A94BF8"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p>
    <w:p w14:paraId="4AD42603"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sidRPr="00C96E85">
        <w:rPr>
          <w:rFonts w:ascii="Times New Roman" w:eastAsia="Arial Unicode MS" w:hAnsi="Times New Roman" w:cs="Times New Roman"/>
          <w:color w:val="000000"/>
          <w:kern w:val="3"/>
        </w:rPr>
        <w:t>(allkirjastatud digitaalselt)</w:t>
      </w:r>
    </w:p>
    <w:bookmarkEnd w:id="11"/>
    <w:p w14:paraId="47C30E6A" w14:textId="77777777" w:rsidR="00473C1A" w:rsidRDefault="00473C1A" w:rsidP="00473C1A">
      <w:pPr>
        <w:jc w:val="both"/>
        <w:rPr>
          <w:rFonts w:ascii="Times New Roman" w:hAnsi="Times New Roman" w:cs="Times New Roman"/>
          <w:color w:val="000000" w:themeColor="text1"/>
        </w:rPr>
      </w:pPr>
    </w:p>
    <w:p w14:paraId="210CE3BB" w14:textId="77777777" w:rsidR="00473C1A" w:rsidRPr="0032259A" w:rsidRDefault="00473C1A" w:rsidP="00473C1A">
      <w:pPr>
        <w:jc w:val="both"/>
        <w:rPr>
          <w:rFonts w:ascii="Times New Roman" w:hAnsi="Times New Roman" w:cs="Times New Roman"/>
        </w:rPr>
      </w:pPr>
    </w:p>
    <w:p w14:paraId="06895401" w14:textId="77777777" w:rsidR="00473C1A" w:rsidRPr="00DC19BD" w:rsidRDefault="00473C1A" w:rsidP="00473C1A"/>
    <w:p w14:paraId="5D686063" w14:textId="77777777" w:rsidR="00473C1A" w:rsidRPr="00852732" w:rsidRDefault="00473C1A" w:rsidP="00473C1A"/>
    <w:p w14:paraId="08468E62" w14:textId="77777777" w:rsidR="00473C1A" w:rsidRPr="00852732" w:rsidRDefault="00473C1A" w:rsidP="00473C1A"/>
    <w:p w14:paraId="271B242C" w14:textId="77777777" w:rsidR="00E6579A" w:rsidRPr="00473C1A" w:rsidRDefault="00E6579A" w:rsidP="00473C1A"/>
    <w:sectPr w:rsidR="00E6579A" w:rsidRPr="00473C1A" w:rsidSect="00473C1A">
      <w:pgSz w:w="12240" w:h="15840"/>
      <w:pgMar w:top="1134" w:right="1134" w:bottom="1134" w:left="170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Kook - JUSTDIGI" w:date="2026-10-09T10:28:00Z" w:initials="JK">
    <w:p w14:paraId="61E77E98" w14:textId="77777777" w:rsidR="00EE5D06" w:rsidRDefault="00A00D50" w:rsidP="00EE5D06">
      <w:pPr>
        <w:pStyle w:val="Kommentaaritekst"/>
      </w:pPr>
      <w:r>
        <w:rPr>
          <w:rStyle w:val="Kommentaariviide"/>
        </w:rPr>
        <w:annotationRef/>
      </w:r>
      <w:r w:rsidR="00EE5D06">
        <w:t>Kuna seletuskirja uues versioonis viidatakse määruse erandite laiemale tõlgendamisvõimalusele, tuleks ka siin lisavõimalusena kaupade veole märkida ära ka reisijatevedu.</w:t>
      </w:r>
    </w:p>
  </w:comment>
  <w:comment w:id="1" w:author="Joel Kook - JUSTDIGI" w:date="2026-10-09T10:17:00Z" w:initials="JK">
    <w:p w14:paraId="1E05AE78" w14:textId="1C035718" w:rsidR="0026589C" w:rsidRDefault="0026589C" w:rsidP="0026589C">
      <w:pPr>
        <w:pStyle w:val="Kommentaaritekst"/>
      </w:pPr>
      <w:r>
        <w:rPr>
          <w:rStyle w:val="Kommentaariviide"/>
        </w:rPr>
        <w:annotationRef/>
      </w:r>
      <w:r>
        <w:t>Täiendada ka asjaoluga, et erandite kohaldamine jääb vedajatele vabatahtlikuks valikuks.</w:t>
      </w:r>
    </w:p>
  </w:comment>
  <w:comment w:id="3" w:author="Joel Kook - JUSTDIGI" w:date="2026-10-09T10:35:00Z" w:initials="JK">
    <w:p w14:paraId="29449097" w14:textId="77777777" w:rsidR="00703F39" w:rsidRDefault="00D76F93" w:rsidP="00703F39">
      <w:pPr>
        <w:pStyle w:val="Kommentaaritekst"/>
      </w:pPr>
      <w:r>
        <w:rPr>
          <w:rStyle w:val="Kommentaariviide"/>
        </w:rPr>
        <w:annotationRef/>
      </w:r>
      <w:r w:rsidR="00703F39">
        <w:t>Ilmselt ei ole küsimus üksnes selles, vaid nt reisijateveo puhul tuleks vedajal kaaluda ka täiendavat turvalisuse tagamise vajadust ehk siis nt järgida turvalisuse kaalutlustel reisijateveol siiski endiselt tavanõudeid, kuna riskid on suuremad. Mõte selles, et kaupade veol võidakse nõuete järgimisest lihtsamini loobuda kui reisijateveol. Hea oleks lisada ka selgitus, kas erandi rakendamisel jääb ka juhile endale kaalutlusõigus keelduda nt kauba- või eriti just reisijateveost olukorras, kus ta ise tunneb, et on siiski liigselt väsinud. Kui see õigus juhile jääb, siis võiks olla see ka täiendavaks riski maandamise meetmeks, mida mainida ja mida vedaja saab rakendada - küsitledes ning arvestades mh juhi hinnanguga. Vajadusel täiendada analüüsi.</w:t>
      </w:r>
    </w:p>
  </w:comment>
  <w:comment w:id="4" w:author="Joel Kook - JUSTDIGI" w:date="2026-10-09T10:38:00Z" w:initials="JK">
    <w:p w14:paraId="019D424E" w14:textId="77777777" w:rsidR="00703F39" w:rsidRDefault="00042203" w:rsidP="00703F39">
      <w:pPr>
        <w:pStyle w:val="Kommentaaritekst"/>
      </w:pPr>
      <w:r>
        <w:rPr>
          <w:rStyle w:val="Kommentaariviide"/>
        </w:rPr>
        <w:annotationRef/>
      </w:r>
      <w:r w:rsidR="00703F39">
        <w:t xml:space="preserve">Ilmselt reisijateveo puhul vajaks lisamist ka </w:t>
      </w:r>
      <w:r w:rsidR="00703F39">
        <w:rPr>
          <w:i/>
          <w:iCs/>
        </w:rPr>
        <w:t xml:space="preserve">reisijate turvalisuse </w:t>
      </w:r>
      <w:r w:rsidR="00703F39">
        <w:t>tagamise kohustus. Täpsustada. Vt lisaks eelmist märkust ebasoovitava mõju riski maandamise meetme kohta reisijateveol.</w:t>
      </w:r>
    </w:p>
  </w:comment>
  <w:comment w:id="5" w:author="Joel Kook - JUSTDIGI" w:date="2026-10-09T10:43:00Z" w:initials="JK">
    <w:p w14:paraId="5A6C7631" w14:textId="471651AF" w:rsidR="00703F39" w:rsidRDefault="000D7026" w:rsidP="00703F39">
      <w:pPr>
        <w:pStyle w:val="Kommentaaritekst"/>
      </w:pPr>
      <w:r>
        <w:rPr>
          <w:rStyle w:val="Kommentaariviide"/>
        </w:rPr>
        <w:annotationRef/>
      </w:r>
      <w:r w:rsidR="00703F39">
        <w:t xml:space="preserve">Lisaks ka </w:t>
      </w:r>
      <w:r w:rsidR="00703F39">
        <w:rPr>
          <w:i/>
          <w:iCs/>
        </w:rPr>
        <w:t xml:space="preserve">inimeste liikuvuse </w:t>
      </w:r>
      <w:r w:rsidR="00703F39">
        <w:t>tagamine. Täiendada.</w:t>
      </w:r>
    </w:p>
  </w:comment>
  <w:comment w:id="6" w:author="Joel Kook - JUSTDIGI" w:date="2026-10-09T10:42:00Z" w:initials="JK">
    <w:p w14:paraId="07735B3B" w14:textId="4DD24902" w:rsidR="00703F39" w:rsidRDefault="000D7026" w:rsidP="00703F39">
      <w:pPr>
        <w:pStyle w:val="Kommentaaritekst"/>
      </w:pPr>
      <w:r>
        <w:rPr>
          <w:rStyle w:val="Kommentaariviide"/>
        </w:rPr>
        <w:annotationRef/>
      </w:r>
      <w:r w:rsidR="00703F39">
        <w:t xml:space="preserve">Reisijateveo puhul samuti ka </w:t>
      </w:r>
      <w:r w:rsidR="00703F39">
        <w:rPr>
          <w:i/>
          <w:iCs/>
        </w:rPr>
        <w:t xml:space="preserve">inimeste liikuvuse </w:t>
      </w:r>
      <w:r w:rsidR="00703F39">
        <w:t>tagamine. Täiendada.</w:t>
      </w:r>
    </w:p>
  </w:comment>
  <w:comment w:id="7" w:author="Joel Kook - JUSTDIGI" w:date="2026-10-09T10:42:00Z" w:initials="JK">
    <w:p w14:paraId="384C83AB" w14:textId="77777777" w:rsidR="00703FC7" w:rsidRDefault="000D7026" w:rsidP="00703FC7">
      <w:pPr>
        <w:pStyle w:val="Kommentaaritekst"/>
      </w:pPr>
      <w:r>
        <w:rPr>
          <w:rStyle w:val="Kommentaariviide"/>
        </w:rPr>
        <w:annotationRef/>
      </w:r>
      <w:r w:rsidR="00703FC7">
        <w:t>Kuna hõlmatud on ka reisijatevedu, siis võiks siiski anda siiski eraldi hinnangu reisijateveo turvalisusega seotud riskidele - nt aitab sellega seotud riskide kaalumine vedajal otsustada, kas olukorras, kus ehk kaubaveost ei loobutaks, võidakse seda suuremate riskide tõttu teha siiski reisijateveo puhul. Samuti anda veokijuhile kaalutlusõigus lähtuvalt tema enesetundest.</w:t>
      </w:r>
    </w:p>
  </w:comment>
  <w:comment w:id="8" w:author="Joel Kook - JUSTDIGI" w:date="2026-10-09T10:05:00Z" w:initials="JK">
    <w:p w14:paraId="1D271A2C" w14:textId="77777777" w:rsidR="00B7529F" w:rsidRDefault="006E1056" w:rsidP="00B7529F">
      <w:pPr>
        <w:pStyle w:val="Kommentaaritekst"/>
      </w:pPr>
      <w:r>
        <w:rPr>
          <w:rStyle w:val="Kommentaariviide"/>
        </w:rPr>
        <w:annotationRef/>
      </w:r>
      <w:r w:rsidR="00B7529F">
        <w:t xml:space="preserve">Statistikaameti andmetel on see arv pigem 750 000 inimest: </w:t>
      </w:r>
      <w:hyperlink r:id="rId1" w:history="1">
        <w:r w:rsidR="00B7529F" w:rsidRPr="00C22E17">
          <w:rPr>
            <w:rStyle w:val="Hperlink"/>
            <w:rFonts w:asciiTheme="minorHAnsi" w:hAnsiTheme="minorHAnsi" w:cstheme="minorBidi"/>
          </w:rPr>
          <w:t>https://andmed.stat.ee/et/stat/sotsiaalelu__tooturg__tooturu-uldandmed__aastastatistika/TT0151</w:t>
        </w:r>
      </w:hyperlink>
      <w:r w:rsidR="00B7529F">
        <w:t xml:space="preserve"> ehk siis 2,5% tööealistest. Kui on mõni teine allikas, siis viidata palun sellele.</w:t>
      </w:r>
    </w:p>
  </w:comment>
  <w:comment w:id="9" w:author="Joel Kook - JUSTDIGI" w:date="2026-10-09T10:44:00Z" w:initials="JK">
    <w:p w14:paraId="3352379B" w14:textId="63623AE9" w:rsidR="00801A00" w:rsidRDefault="00801A00" w:rsidP="00801A00">
      <w:pPr>
        <w:pStyle w:val="Kommentaaritekst"/>
      </w:pPr>
      <w:r>
        <w:rPr>
          <w:rStyle w:val="Kommentaariviide"/>
        </w:rPr>
        <w:annotationRef/>
      </w:r>
      <w:r>
        <w:t xml:space="preserve">… </w:t>
      </w:r>
      <w:r>
        <w:rPr>
          <w:i/>
          <w:iCs/>
        </w:rPr>
        <w:t xml:space="preserve">ja liikuvuse </w:t>
      </w:r>
      <w:r>
        <w:t>… Täiendada.</w:t>
      </w:r>
    </w:p>
  </w:comment>
  <w:comment w:id="10" w:author="Johanna Maria Kosk - JUSTDIGI" w:date="2026-10-06T13:10:00Z" w:initials="JJ">
    <w:p w14:paraId="2C61BBD4" w14:textId="16F30FBF" w:rsidR="00835951" w:rsidRDefault="00835951">
      <w:pPr>
        <w:pStyle w:val="Kommentaaritekst"/>
      </w:pPr>
      <w:r>
        <w:rPr>
          <w:rStyle w:val="Kommentaariviide"/>
        </w:rPr>
        <w:annotationRef/>
      </w:r>
      <w:r w:rsidRPr="4FC78560">
        <w:t>Üldkorras jõustumist tuleb siin põhjendada.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E77E98" w15:done="0"/>
  <w15:commentEx w15:paraId="1E05AE78" w15:done="0"/>
  <w15:commentEx w15:paraId="29449097" w15:done="0"/>
  <w15:commentEx w15:paraId="019D424E" w15:done="0"/>
  <w15:commentEx w15:paraId="5A6C7631" w15:done="0"/>
  <w15:commentEx w15:paraId="07735B3B" w15:done="0"/>
  <w15:commentEx w15:paraId="384C83AB" w15:done="0"/>
  <w15:commentEx w15:paraId="1D271A2C" w15:done="0"/>
  <w15:commentEx w15:paraId="3352379B" w15:done="0"/>
  <w15:commentEx w15:paraId="2C61BB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6837F1" w16cex:dateUtc="2026-10-09T07:28:00Z"/>
  <w16cex:commentExtensible w16cex:durableId="7DA866E9" w16cex:dateUtc="2026-10-09T07:17:00Z"/>
  <w16cex:commentExtensible w16cex:durableId="7115FA32" w16cex:dateUtc="2026-10-09T07:35:00Z"/>
  <w16cex:commentExtensible w16cex:durableId="2D2F33AF" w16cex:dateUtc="2026-10-09T07:38:00Z"/>
  <w16cex:commentExtensible w16cex:durableId="328EE55A" w16cex:dateUtc="2026-10-09T07:43:00Z"/>
  <w16cex:commentExtensible w16cex:durableId="163948F0" w16cex:dateUtc="2026-10-09T07:42:00Z"/>
  <w16cex:commentExtensible w16cex:durableId="5D980A6A" w16cex:dateUtc="2026-10-09T07:42:00Z"/>
  <w16cex:commentExtensible w16cex:durableId="2797B028" w16cex:dateUtc="2026-10-09T07:05:00Z"/>
  <w16cex:commentExtensible w16cex:durableId="365F8117" w16cex:dateUtc="2026-10-09T07:44:00Z"/>
  <w16cex:commentExtensible w16cex:durableId="5CFDF97B" w16cex:dateUtc="2026-10-06T10: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E77E98" w16cid:durableId="356837F1"/>
  <w16cid:commentId w16cid:paraId="1E05AE78" w16cid:durableId="7DA866E9"/>
  <w16cid:commentId w16cid:paraId="29449097" w16cid:durableId="7115FA32"/>
  <w16cid:commentId w16cid:paraId="019D424E" w16cid:durableId="2D2F33AF"/>
  <w16cid:commentId w16cid:paraId="5A6C7631" w16cid:durableId="328EE55A"/>
  <w16cid:commentId w16cid:paraId="07735B3B" w16cid:durableId="163948F0"/>
  <w16cid:commentId w16cid:paraId="384C83AB" w16cid:durableId="5D980A6A"/>
  <w16cid:commentId w16cid:paraId="1D271A2C" w16cid:durableId="2797B028"/>
  <w16cid:commentId w16cid:paraId="3352379B" w16cid:durableId="365F8117"/>
  <w16cid:commentId w16cid:paraId="2C61BBD4" w16cid:durableId="5CFDF9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DD110" w14:textId="77777777" w:rsidR="00835951" w:rsidRDefault="00835951" w:rsidP="00033C05">
      <w:r>
        <w:separator/>
      </w:r>
    </w:p>
  </w:endnote>
  <w:endnote w:type="continuationSeparator" w:id="0">
    <w:p w14:paraId="2E436CA8" w14:textId="77777777" w:rsidR="00835951" w:rsidRDefault="00835951" w:rsidP="0003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6DBD3" w14:textId="77777777" w:rsidR="00835951" w:rsidRDefault="00835951" w:rsidP="00033C05">
      <w:r>
        <w:separator/>
      </w:r>
    </w:p>
  </w:footnote>
  <w:footnote w:type="continuationSeparator" w:id="0">
    <w:p w14:paraId="61283E72" w14:textId="77777777" w:rsidR="00835951" w:rsidRDefault="00835951" w:rsidP="00033C05">
      <w:r>
        <w:continuationSeparator/>
      </w:r>
    </w:p>
  </w:footnote>
  <w:footnote w:id="1">
    <w:p w14:paraId="1F61A660" w14:textId="77777777" w:rsidR="00473C1A" w:rsidRDefault="00473C1A" w:rsidP="00473C1A">
      <w:pPr>
        <w:pStyle w:val="Allmrkusetekst"/>
      </w:pPr>
      <w:r>
        <w:rPr>
          <w:rStyle w:val="Allmrkuseviide"/>
        </w:rPr>
        <w:footnoteRef/>
      </w:r>
      <w:r>
        <w:t xml:space="preserve"> Vt </w:t>
      </w:r>
      <w:hyperlink r:id="rId1" w:history="1">
        <w:r w:rsidRPr="00B57A17">
          <w:rPr>
            <w:rStyle w:val="Hperlink"/>
          </w:rPr>
          <w:t>https://transport.ec.europa.eu/transport-modes/road/social-provisions/driving-time-and-rest-periods_en</w:t>
        </w:r>
      </w:hyperlink>
      <w:r>
        <w:t xml:space="preserve"> ja </w:t>
      </w:r>
      <w:hyperlink r:id="rId2" w:history="1">
        <w:r w:rsidRPr="00B57A17">
          <w:rPr>
            <w:rStyle w:val="Hperlink"/>
          </w:rPr>
          <w:t>https://transport.ec.europa.eu/document/download/c768680f-c26e-460e-8f0a-58ccbb1a34c4_en?filename=temporary-relaxation-drivers.pdf</w:t>
        </w:r>
      </w:hyperlink>
      <w:r>
        <w:t>.</w:t>
      </w:r>
    </w:p>
  </w:footnote>
  <w:footnote w:id="2">
    <w:p w14:paraId="00387211" w14:textId="77777777" w:rsidR="00473C1A" w:rsidRDefault="00473C1A" w:rsidP="00473C1A">
      <w:pPr>
        <w:pStyle w:val="Allmrkusetekst"/>
      </w:pPr>
      <w:r>
        <w:rPr>
          <w:rStyle w:val="Allmrkuseviide"/>
        </w:rPr>
        <w:footnoteRef/>
      </w:r>
      <w:r>
        <w:t xml:space="preserve"> AutoVS § 4 lg 1: „</w:t>
      </w:r>
      <w:r w:rsidRPr="00A82C1A">
        <w:rPr>
          <w:i/>
          <w:iCs/>
        </w:rPr>
        <w:t>(1) Ühenduse tegevusluba (edaspidi tegevusluba) on Euroopa Parlamendi ja nõukogu määruse (EÜ) nr 1072/2009 artikli 4 lõikes 1 nimetatud tegevusluba, mis tõendab selle omaja õigust korraldada tasulist veosevedu.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88A"/>
    <w:multiLevelType w:val="multilevel"/>
    <w:tmpl w:val="7C22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C5C6B"/>
    <w:multiLevelType w:val="multilevel"/>
    <w:tmpl w:val="7470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94938"/>
    <w:multiLevelType w:val="multilevel"/>
    <w:tmpl w:val="68D2E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DC2212"/>
    <w:multiLevelType w:val="multilevel"/>
    <w:tmpl w:val="AEDA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20322"/>
    <w:multiLevelType w:val="multilevel"/>
    <w:tmpl w:val="CF1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7445079">
    <w:abstractNumId w:val="1"/>
  </w:num>
  <w:num w:numId="2" w16cid:durableId="574556622">
    <w:abstractNumId w:val="2"/>
  </w:num>
  <w:num w:numId="3" w16cid:durableId="591595583">
    <w:abstractNumId w:val="4"/>
  </w:num>
  <w:num w:numId="4" w16cid:durableId="1800686831">
    <w:abstractNumId w:val="0"/>
  </w:num>
  <w:num w:numId="5" w16cid:durableId="163363765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AC"/>
    <w:rsid w:val="000010DC"/>
    <w:rsid w:val="000052BD"/>
    <w:rsid w:val="0000555A"/>
    <w:rsid w:val="0000772F"/>
    <w:rsid w:val="00033601"/>
    <w:rsid w:val="00033C05"/>
    <w:rsid w:val="00034F11"/>
    <w:rsid w:val="00035750"/>
    <w:rsid w:val="000373E4"/>
    <w:rsid w:val="00037D43"/>
    <w:rsid w:val="00042203"/>
    <w:rsid w:val="00055B5E"/>
    <w:rsid w:val="0006117B"/>
    <w:rsid w:val="000656AA"/>
    <w:rsid w:val="00082E11"/>
    <w:rsid w:val="000B550F"/>
    <w:rsid w:val="000B72AD"/>
    <w:rsid w:val="000C0DA4"/>
    <w:rsid w:val="000D7026"/>
    <w:rsid w:val="000E12EF"/>
    <w:rsid w:val="000F3106"/>
    <w:rsid w:val="001079AF"/>
    <w:rsid w:val="00142EEF"/>
    <w:rsid w:val="00172725"/>
    <w:rsid w:val="001727A6"/>
    <w:rsid w:val="00180B54"/>
    <w:rsid w:val="00183B19"/>
    <w:rsid w:val="00190744"/>
    <w:rsid w:val="001911F3"/>
    <w:rsid w:val="001A2F41"/>
    <w:rsid w:val="001A4FFF"/>
    <w:rsid w:val="001B20B2"/>
    <w:rsid w:val="001E121B"/>
    <w:rsid w:val="001E349E"/>
    <w:rsid w:val="001E650C"/>
    <w:rsid w:val="001F7B8B"/>
    <w:rsid w:val="00231572"/>
    <w:rsid w:val="00236F56"/>
    <w:rsid w:val="00260115"/>
    <w:rsid w:val="002610D2"/>
    <w:rsid w:val="00262EAA"/>
    <w:rsid w:val="00264CBA"/>
    <w:rsid w:val="0026589C"/>
    <w:rsid w:val="00275630"/>
    <w:rsid w:val="0029193A"/>
    <w:rsid w:val="002A5BDB"/>
    <w:rsid w:val="002A7793"/>
    <w:rsid w:val="002B01D8"/>
    <w:rsid w:val="002B0A14"/>
    <w:rsid w:val="002B21D5"/>
    <w:rsid w:val="002B250A"/>
    <w:rsid w:val="002B445C"/>
    <w:rsid w:val="002B4638"/>
    <w:rsid w:val="002C2DFA"/>
    <w:rsid w:val="002C506E"/>
    <w:rsid w:val="002E2B0E"/>
    <w:rsid w:val="002E2C61"/>
    <w:rsid w:val="002E3566"/>
    <w:rsid w:val="002E3948"/>
    <w:rsid w:val="002F5E4C"/>
    <w:rsid w:val="002F743E"/>
    <w:rsid w:val="002F79E3"/>
    <w:rsid w:val="00300838"/>
    <w:rsid w:val="00314836"/>
    <w:rsid w:val="00320830"/>
    <w:rsid w:val="0032259A"/>
    <w:rsid w:val="00326B96"/>
    <w:rsid w:val="003362AE"/>
    <w:rsid w:val="003454E8"/>
    <w:rsid w:val="00351A49"/>
    <w:rsid w:val="003626B4"/>
    <w:rsid w:val="00362A6F"/>
    <w:rsid w:val="00375DF8"/>
    <w:rsid w:val="00380FAB"/>
    <w:rsid w:val="003836D6"/>
    <w:rsid w:val="00386850"/>
    <w:rsid w:val="0039224E"/>
    <w:rsid w:val="00393966"/>
    <w:rsid w:val="00396AAC"/>
    <w:rsid w:val="003A2749"/>
    <w:rsid w:val="003A5BD0"/>
    <w:rsid w:val="003B05F1"/>
    <w:rsid w:val="003B6FDF"/>
    <w:rsid w:val="003C6C4F"/>
    <w:rsid w:val="003D22C3"/>
    <w:rsid w:val="003D3C53"/>
    <w:rsid w:val="003E3BA3"/>
    <w:rsid w:val="003E5C6B"/>
    <w:rsid w:val="003E5CA3"/>
    <w:rsid w:val="003F2229"/>
    <w:rsid w:val="003F310F"/>
    <w:rsid w:val="004054B8"/>
    <w:rsid w:val="004200C0"/>
    <w:rsid w:val="00421A4E"/>
    <w:rsid w:val="00431CA2"/>
    <w:rsid w:val="00435E57"/>
    <w:rsid w:val="00447491"/>
    <w:rsid w:val="004500DA"/>
    <w:rsid w:val="004502BC"/>
    <w:rsid w:val="004552E0"/>
    <w:rsid w:val="00465869"/>
    <w:rsid w:val="00473C1A"/>
    <w:rsid w:val="00482DBC"/>
    <w:rsid w:val="00494D54"/>
    <w:rsid w:val="00496298"/>
    <w:rsid w:val="004B1C39"/>
    <w:rsid w:val="004B6D71"/>
    <w:rsid w:val="004C2AF6"/>
    <w:rsid w:val="004D2E3C"/>
    <w:rsid w:val="004E09BF"/>
    <w:rsid w:val="004E3C3A"/>
    <w:rsid w:val="004E54C0"/>
    <w:rsid w:val="004E7422"/>
    <w:rsid w:val="004F2E27"/>
    <w:rsid w:val="00502E0C"/>
    <w:rsid w:val="00504220"/>
    <w:rsid w:val="0051081E"/>
    <w:rsid w:val="005128C5"/>
    <w:rsid w:val="0052587A"/>
    <w:rsid w:val="00530487"/>
    <w:rsid w:val="00542E9E"/>
    <w:rsid w:val="0054593B"/>
    <w:rsid w:val="00552314"/>
    <w:rsid w:val="00562686"/>
    <w:rsid w:val="00563010"/>
    <w:rsid w:val="00566D09"/>
    <w:rsid w:val="0057772F"/>
    <w:rsid w:val="00580D36"/>
    <w:rsid w:val="005C60E0"/>
    <w:rsid w:val="005D7F8E"/>
    <w:rsid w:val="005E165F"/>
    <w:rsid w:val="005E5A14"/>
    <w:rsid w:val="0060115B"/>
    <w:rsid w:val="00606340"/>
    <w:rsid w:val="0060703C"/>
    <w:rsid w:val="006164F9"/>
    <w:rsid w:val="006236ED"/>
    <w:rsid w:val="00630B2D"/>
    <w:rsid w:val="00631885"/>
    <w:rsid w:val="006478C3"/>
    <w:rsid w:val="006541D1"/>
    <w:rsid w:val="0066049D"/>
    <w:rsid w:val="006651AA"/>
    <w:rsid w:val="00675C6D"/>
    <w:rsid w:val="00686B97"/>
    <w:rsid w:val="00691ABE"/>
    <w:rsid w:val="006971FE"/>
    <w:rsid w:val="006A2C4D"/>
    <w:rsid w:val="006B1000"/>
    <w:rsid w:val="006D5A35"/>
    <w:rsid w:val="006E1056"/>
    <w:rsid w:val="00703F39"/>
    <w:rsid w:val="00703FC7"/>
    <w:rsid w:val="00712D49"/>
    <w:rsid w:val="00714D24"/>
    <w:rsid w:val="00716FE0"/>
    <w:rsid w:val="00723D66"/>
    <w:rsid w:val="00737ABB"/>
    <w:rsid w:val="00743E0A"/>
    <w:rsid w:val="007511C7"/>
    <w:rsid w:val="00773AED"/>
    <w:rsid w:val="00775049"/>
    <w:rsid w:val="007807F6"/>
    <w:rsid w:val="00783FE2"/>
    <w:rsid w:val="007869CB"/>
    <w:rsid w:val="00793A5F"/>
    <w:rsid w:val="007967B4"/>
    <w:rsid w:val="007A325D"/>
    <w:rsid w:val="007A7F45"/>
    <w:rsid w:val="007B0B90"/>
    <w:rsid w:val="007B56C7"/>
    <w:rsid w:val="007D69C2"/>
    <w:rsid w:val="007E2F00"/>
    <w:rsid w:val="007F09A1"/>
    <w:rsid w:val="00801A00"/>
    <w:rsid w:val="0080209D"/>
    <w:rsid w:val="00802CC9"/>
    <w:rsid w:val="008053C2"/>
    <w:rsid w:val="0080741D"/>
    <w:rsid w:val="008276FF"/>
    <w:rsid w:val="00834691"/>
    <w:rsid w:val="00835951"/>
    <w:rsid w:val="00837142"/>
    <w:rsid w:val="00840D4A"/>
    <w:rsid w:val="00847898"/>
    <w:rsid w:val="00852732"/>
    <w:rsid w:val="0086371D"/>
    <w:rsid w:val="008637E4"/>
    <w:rsid w:val="00880F62"/>
    <w:rsid w:val="0088520D"/>
    <w:rsid w:val="008B4C29"/>
    <w:rsid w:val="008C7F65"/>
    <w:rsid w:val="008D6079"/>
    <w:rsid w:val="008E3823"/>
    <w:rsid w:val="008E4276"/>
    <w:rsid w:val="008E6661"/>
    <w:rsid w:val="008E7113"/>
    <w:rsid w:val="00903A25"/>
    <w:rsid w:val="00905A94"/>
    <w:rsid w:val="0090722A"/>
    <w:rsid w:val="00912A7D"/>
    <w:rsid w:val="009173B5"/>
    <w:rsid w:val="00933271"/>
    <w:rsid w:val="009372FF"/>
    <w:rsid w:val="009376B8"/>
    <w:rsid w:val="00951ABC"/>
    <w:rsid w:val="009708D0"/>
    <w:rsid w:val="00985EF5"/>
    <w:rsid w:val="00992B66"/>
    <w:rsid w:val="009C2F88"/>
    <w:rsid w:val="009D4648"/>
    <w:rsid w:val="009D6C2A"/>
    <w:rsid w:val="009E11F5"/>
    <w:rsid w:val="009E4AC0"/>
    <w:rsid w:val="009F0244"/>
    <w:rsid w:val="00A00D50"/>
    <w:rsid w:val="00A0320B"/>
    <w:rsid w:val="00A16238"/>
    <w:rsid w:val="00A32752"/>
    <w:rsid w:val="00A61135"/>
    <w:rsid w:val="00A61B39"/>
    <w:rsid w:val="00A648A4"/>
    <w:rsid w:val="00A77E3D"/>
    <w:rsid w:val="00A82C1A"/>
    <w:rsid w:val="00A910D3"/>
    <w:rsid w:val="00AA0579"/>
    <w:rsid w:val="00AA3A14"/>
    <w:rsid w:val="00AA6C03"/>
    <w:rsid w:val="00AB4B2F"/>
    <w:rsid w:val="00AB6F9F"/>
    <w:rsid w:val="00AD085F"/>
    <w:rsid w:val="00AD48C9"/>
    <w:rsid w:val="00AD6CB6"/>
    <w:rsid w:val="00AE283B"/>
    <w:rsid w:val="00AE3F9B"/>
    <w:rsid w:val="00AE5F9B"/>
    <w:rsid w:val="00B004E9"/>
    <w:rsid w:val="00B048DA"/>
    <w:rsid w:val="00B23E91"/>
    <w:rsid w:val="00B33A45"/>
    <w:rsid w:val="00B341B6"/>
    <w:rsid w:val="00B35BCC"/>
    <w:rsid w:val="00B415AB"/>
    <w:rsid w:val="00B437C5"/>
    <w:rsid w:val="00B454AC"/>
    <w:rsid w:val="00B511D3"/>
    <w:rsid w:val="00B61454"/>
    <w:rsid w:val="00B711E6"/>
    <w:rsid w:val="00B7529F"/>
    <w:rsid w:val="00B76092"/>
    <w:rsid w:val="00B8214A"/>
    <w:rsid w:val="00B838E0"/>
    <w:rsid w:val="00B843FA"/>
    <w:rsid w:val="00B853E5"/>
    <w:rsid w:val="00B8619B"/>
    <w:rsid w:val="00B95D28"/>
    <w:rsid w:val="00BB25B9"/>
    <w:rsid w:val="00BB3348"/>
    <w:rsid w:val="00BC28B2"/>
    <w:rsid w:val="00BD3E5B"/>
    <w:rsid w:val="00BD7CDF"/>
    <w:rsid w:val="00BE3399"/>
    <w:rsid w:val="00BF0CC5"/>
    <w:rsid w:val="00C00837"/>
    <w:rsid w:val="00C011A8"/>
    <w:rsid w:val="00C0754D"/>
    <w:rsid w:val="00C120EC"/>
    <w:rsid w:val="00C14D4C"/>
    <w:rsid w:val="00C3100F"/>
    <w:rsid w:val="00C37AB2"/>
    <w:rsid w:val="00C44544"/>
    <w:rsid w:val="00C4613D"/>
    <w:rsid w:val="00C567A7"/>
    <w:rsid w:val="00C60B5F"/>
    <w:rsid w:val="00C66535"/>
    <w:rsid w:val="00C7045F"/>
    <w:rsid w:val="00C70CD0"/>
    <w:rsid w:val="00C835AC"/>
    <w:rsid w:val="00C84DE6"/>
    <w:rsid w:val="00C871B1"/>
    <w:rsid w:val="00C96CB9"/>
    <w:rsid w:val="00CA0C0C"/>
    <w:rsid w:val="00CB139B"/>
    <w:rsid w:val="00CC05DE"/>
    <w:rsid w:val="00CD0442"/>
    <w:rsid w:val="00CD6755"/>
    <w:rsid w:val="00CE28BD"/>
    <w:rsid w:val="00CE587B"/>
    <w:rsid w:val="00CF6F93"/>
    <w:rsid w:val="00D051DD"/>
    <w:rsid w:val="00D06DA8"/>
    <w:rsid w:val="00D07474"/>
    <w:rsid w:val="00D07500"/>
    <w:rsid w:val="00D10B7A"/>
    <w:rsid w:val="00D13DD8"/>
    <w:rsid w:val="00D6658B"/>
    <w:rsid w:val="00D67883"/>
    <w:rsid w:val="00D755A2"/>
    <w:rsid w:val="00D76F93"/>
    <w:rsid w:val="00D84E3A"/>
    <w:rsid w:val="00DA31C6"/>
    <w:rsid w:val="00DA3532"/>
    <w:rsid w:val="00DA6B8D"/>
    <w:rsid w:val="00DB6C2B"/>
    <w:rsid w:val="00DC19BD"/>
    <w:rsid w:val="00DC1D52"/>
    <w:rsid w:val="00DC400F"/>
    <w:rsid w:val="00DD19BE"/>
    <w:rsid w:val="00DE10AE"/>
    <w:rsid w:val="00DE3CFA"/>
    <w:rsid w:val="00DE55E0"/>
    <w:rsid w:val="00E05A5B"/>
    <w:rsid w:val="00E06342"/>
    <w:rsid w:val="00E11B68"/>
    <w:rsid w:val="00E1345C"/>
    <w:rsid w:val="00E1405E"/>
    <w:rsid w:val="00E247A5"/>
    <w:rsid w:val="00E2657D"/>
    <w:rsid w:val="00E31002"/>
    <w:rsid w:val="00E33AF5"/>
    <w:rsid w:val="00E4628D"/>
    <w:rsid w:val="00E5513E"/>
    <w:rsid w:val="00E63E54"/>
    <w:rsid w:val="00E6579A"/>
    <w:rsid w:val="00E805FE"/>
    <w:rsid w:val="00E806CD"/>
    <w:rsid w:val="00E91C62"/>
    <w:rsid w:val="00E96F31"/>
    <w:rsid w:val="00E97FEA"/>
    <w:rsid w:val="00EA79C5"/>
    <w:rsid w:val="00EB1350"/>
    <w:rsid w:val="00EB1F3F"/>
    <w:rsid w:val="00EB63DD"/>
    <w:rsid w:val="00EC68C2"/>
    <w:rsid w:val="00ED6AE1"/>
    <w:rsid w:val="00EE5808"/>
    <w:rsid w:val="00EE5D06"/>
    <w:rsid w:val="00F076F5"/>
    <w:rsid w:val="00F1256E"/>
    <w:rsid w:val="00F12904"/>
    <w:rsid w:val="00F4135F"/>
    <w:rsid w:val="00F41B15"/>
    <w:rsid w:val="00F439D5"/>
    <w:rsid w:val="00F45789"/>
    <w:rsid w:val="00F559F0"/>
    <w:rsid w:val="00F64281"/>
    <w:rsid w:val="00F733AF"/>
    <w:rsid w:val="00F74062"/>
    <w:rsid w:val="00F85896"/>
    <w:rsid w:val="00F944EC"/>
    <w:rsid w:val="00FB0FDE"/>
    <w:rsid w:val="00FB1F7D"/>
    <w:rsid w:val="00FC29ED"/>
    <w:rsid w:val="00FC6CDB"/>
    <w:rsid w:val="00FC7FBE"/>
    <w:rsid w:val="00FD2655"/>
    <w:rsid w:val="00FD3C09"/>
    <w:rsid w:val="00FE31A7"/>
    <w:rsid w:val="00FE36F0"/>
    <w:rsid w:val="00FF16A7"/>
    <w:rsid w:val="00FF1FAE"/>
    <w:rsid w:val="00FF5F17"/>
    <w:rsid w:val="05B4F18C"/>
    <w:rsid w:val="07B3E0A7"/>
    <w:rsid w:val="08C3F4C9"/>
    <w:rsid w:val="19121CC6"/>
    <w:rsid w:val="3C26D068"/>
    <w:rsid w:val="5A6C7EBF"/>
    <w:rsid w:val="62482A78"/>
    <w:rsid w:val="66023B36"/>
    <w:rsid w:val="72C2E58B"/>
    <w:rsid w:val="7664A91B"/>
    <w:rsid w:val="7E309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44E8"/>
  <w15:chartTrackingRefBased/>
  <w15:docId w15:val="{8C67C799-A4FD-024A-A8F6-2CF6F05A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lang w:val="et-EE"/>
    </w:rPr>
  </w:style>
  <w:style w:type="paragraph" w:styleId="Pealkiri1">
    <w:name w:val="heading 1"/>
    <w:basedOn w:val="Normaallaad"/>
    <w:next w:val="Normaallaad"/>
    <w:link w:val="Pealkiri1Mrk"/>
    <w:uiPriority w:val="9"/>
    <w:qFormat/>
    <w:rsid w:val="00B45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B45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B454AC"/>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454AC"/>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454AC"/>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454AC"/>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454AC"/>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454AC"/>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454AC"/>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454AC"/>
    <w:rPr>
      <w:rFonts w:asciiTheme="majorHAnsi" w:eastAsiaTheme="majorEastAsia" w:hAnsiTheme="majorHAnsi" w:cstheme="majorBidi"/>
      <w:color w:val="0F4761" w:themeColor="accent1" w:themeShade="BF"/>
      <w:sz w:val="40"/>
      <w:szCs w:val="40"/>
      <w:lang w:val="et-EE"/>
    </w:rPr>
  </w:style>
  <w:style w:type="character" w:customStyle="1" w:styleId="Pealkiri2Mrk">
    <w:name w:val="Pealkiri 2 Märk"/>
    <w:basedOn w:val="Liguvaikefont"/>
    <w:link w:val="Pealkiri2"/>
    <w:uiPriority w:val="9"/>
    <w:rsid w:val="00B454AC"/>
    <w:rPr>
      <w:rFonts w:asciiTheme="majorHAnsi" w:eastAsiaTheme="majorEastAsia" w:hAnsiTheme="majorHAnsi" w:cstheme="majorBidi"/>
      <w:color w:val="0F4761" w:themeColor="accent1" w:themeShade="BF"/>
      <w:sz w:val="32"/>
      <w:szCs w:val="32"/>
      <w:lang w:val="et-EE"/>
    </w:rPr>
  </w:style>
  <w:style w:type="character" w:customStyle="1" w:styleId="Pealkiri3Mrk">
    <w:name w:val="Pealkiri 3 Märk"/>
    <w:basedOn w:val="Liguvaikefont"/>
    <w:link w:val="Pealkiri3"/>
    <w:uiPriority w:val="9"/>
    <w:rsid w:val="00B454AC"/>
    <w:rPr>
      <w:rFonts w:eastAsiaTheme="majorEastAsia" w:cstheme="majorBidi"/>
      <w:color w:val="0F4761" w:themeColor="accent1" w:themeShade="BF"/>
      <w:sz w:val="28"/>
      <w:szCs w:val="28"/>
      <w:lang w:val="et-EE"/>
    </w:rPr>
  </w:style>
  <w:style w:type="character" w:customStyle="1" w:styleId="Pealkiri4Mrk">
    <w:name w:val="Pealkiri 4 Märk"/>
    <w:basedOn w:val="Liguvaikefont"/>
    <w:link w:val="Pealkiri4"/>
    <w:uiPriority w:val="9"/>
    <w:semiHidden/>
    <w:rsid w:val="00B454AC"/>
    <w:rPr>
      <w:rFonts w:eastAsiaTheme="majorEastAsia" w:cstheme="majorBidi"/>
      <w:i/>
      <w:iCs/>
      <w:color w:val="0F4761" w:themeColor="accent1" w:themeShade="BF"/>
      <w:lang w:val="et-EE"/>
    </w:rPr>
  </w:style>
  <w:style w:type="character" w:customStyle="1" w:styleId="Pealkiri5Mrk">
    <w:name w:val="Pealkiri 5 Märk"/>
    <w:basedOn w:val="Liguvaikefont"/>
    <w:link w:val="Pealkiri5"/>
    <w:uiPriority w:val="9"/>
    <w:semiHidden/>
    <w:rsid w:val="00B454AC"/>
    <w:rPr>
      <w:rFonts w:eastAsiaTheme="majorEastAsia" w:cstheme="majorBidi"/>
      <w:color w:val="0F4761" w:themeColor="accent1" w:themeShade="BF"/>
      <w:lang w:val="et-EE"/>
    </w:rPr>
  </w:style>
  <w:style w:type="character" w:customStyle="1" w:styleId="Pealkiri6Mrk">
    <w:name w:val="Pealkiri 6 Märk"/>
    <w:basedOn w:val="Liguvaikefont"/>
    <w:link w:val="Pealkiri6"/>
    <w:uiPriority w:val="9"/>
    <w:semiHidden/>
    <w:rsid w:val="00B454AC"/>
    <w:rPr>
      <w:rFonts w:eastAsiaTheme="majorEastAsia" w:cstheme="majorBidi"/>
      <w:i/>
      <w:iCs/>
      <w:color w:val="595959" w:themeColor="text1" w:themeTint="A6"/>
      <w:lang w:val="et-EE"/>
    </w:rPr>
  </w:style>
  <w:style w:type="character" w:customStyle="1" w:styleId="Pealkiri7Mrk">
    <w:name w:val="Pealkiri 7 Märk"/>
    <w:basedOn w:val="Liguvaikefont"/>
    <w:link w:val="Pealkiri7"/>
    <w:uiPriority w:val="9"/>
    <w:semiHidden/>
    <w:rsid w:val="00B454AC"/>
    <w:rPr>
      <w:rFonts w:eastAsiaTheme="majorEastAsia" w:cstheme="majorBidi"/>
      <w:color w:val="595959" w:themeColor="text1" w:themeTint="A6"/>
      <w:lang w:val="et-EE"/>
    </w:rPr>
  </w:style>
  <w:style w:type="character" w:customStyle="1" w:styleId="Pealkiri8Mrk">
    <w:name w:val="Pealkiri 8 Märk"/>
    <w:basedOn w:val="Liguvaikefont"/>
    <w:link w:val="Pealkiri8"/>
    <w:uiPriority w:val="9"/>
    <w:semiHidden/>
    <w:rsid w:val="00B454AC"/>
    <w:rPr>
      <w:rFonts w:eastAsiaTheme="majorEastAsia" w:cstheme="majorBidi"/>
      <w:i/>
      <w:iCs/>
      <w:color w:val="272727" w:themeColor="text1" w:themeTint="D8"/>
      <w:lang w:val="et-EE"/>
    </w:rPr>
  </w:style>
  <w:style w:type="character" w:customStyle="1" w:styleId="Pealkiri9Mrk">
    <w:name w:val="Pealkiri 9 Märk"/>
    <w:basedOn w:val="Liguvaikefont"/>
    <w:link w:val="Pealkiri9"/>
    <w:uiPriority w:val="9"/>
    <w:semiHidden/>
    <w:rsid w:val="00B454AC"/>
    <w:rPr>
      <w:rFonts w:eastAsiaTheme="majorEastAsia" w:cstheme="majorBidi"/>
      <w:color w:val="272727" w:themeColor="text1" w:themeTint="D8"/>
      <w:lang w:val="et-EE"/>
    </w:rPr>
  </w:style>
  <w:style w:type="paragraph" w:styleId="Pealkiri">
    <w:name w:val="Title"/>
    <w:basedOn w:val="Normaallaad"/>
    <w:next w:val="Normaallaad"/>
    <w:link w:val="PealkiriMrk"/>
    <w:uiPriority w:val="10"/>
    <w:qFormat/>
    <w:rsid w:val="00B454AC"/>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454AC"/>
    <w:rPr>
      <w:rFonts w:asciiTheme="majorHAnsi" w:eastAsiaTheme="majorEastAsia" w:hAnsiTheme="majorHAnsi" w:cstheme="majorBidi"/>
      <w:spacing w:val="-10"/>
      <w:kern w:val="28"/>
      <w:sz w:val="56"/>
      <w:szCs w:val="56"/>
      <w:lang w:val="et-EE"/>
    </w:rPr>
  </w:style>
  <w:style w:type="paragraph" w:styleId="Alapealkiri">
    <w:name w:val="Subtitle"/>
    <w:basedOn w:val="Normaallaad"/>
    <w:next w:val="Normaallaad"/>
    <w:link w:val="AlapealkiriMrk"/>
    <w:uiPriority w:val="11"/>
    <w:qFormat/>
    <w:rsid w:val="00B454AC"/>
    <w:pPr>
      <w:numPr>
        <w:ilvl w:val="1"/>
      </w:numPr>
      <w:spacing w:after="160"/>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454AC"/>
    <w:rPr>
      <w:rFonts w:eastAsiaTheme="majorEastAsia" w:cstheme="majorBidi"/>
      <w:color w:val="595959" w:themeColor="text1" w:themeTint="A6"/>
      <w:spacing w:val="15"/>
      <w:sz w:val="28"/>
      <w:szCs w:val="28"/>
      <w:lang w:val="et-EE"/>
    </w:rPr>
  </w:style>
  <w:style w:type="paragraph" w:styleId="Tsitaat">
    <w:name w:val="Quote"/>
    <w:basedOn w:val="Normaallaad"/>
    <w:next w:val="Normaallaad"/>
    <w:link w:val="TsitaatMrk"/>
    <w:uiPriority w:val="29"/>
    <w:qFormat/>
    <w:rsid w:val="00B454AC"/>
    <w:pPr>
      <w:spacing w:before="160" w:after="160"/>
      <w:jc w:val="center"/>
    </w:pPr>
    <w:rPr>
      <w:i/>
      <w:iCs/>
      <w:color w:val="404040" w:themeColor="text1" w:themeTint="BF"/>
    </w:rPr>
  </w:style>
  <w:style w:type="character" w:customStyle="1" w:styleId="TsitaatMrk">
    <w:name w:val="Tsitaat Märk"/>
    <w:basedOn w:val="Liguvaikefont"/>
    <w:link w:val="Tsitaat"/>
    <w:uiPriority w:val="29"/>
    <w:rsid w:val="00B454AC"/>
    <w:rPr>
      <w:i/>
      <w:iCs/>
      <w:color w:val="404040" w:themeColor="text1" w:themeTint="BF"/>
      <w:lang w:val="et-EE"/>
    </w:rPr>
  </w:style>
  <w:style w:type="paragraph" w:styleId="Loendilik">
    <w:name w:val="List Paragraph"/>
    <w:basedOn w:val="Normaallaad"/>
    <w:uiPriority w:val="34"/>
    <w:qFormat/>
    <w:rsid w:val="00B454AC"/>
    <w:pPr>
      <w:ind w:left="720"/>
      <w:contextualSpacing/>
    </w:pPr>
  </w:style>
  <w:style w:type="character" w:styleId="Selgeltmrgatavrhutus">
    <w:name w:val="Intense Emphasis"/>
    <w:basedOn w:val="Liguvaikefont"/>
    <w:uiPriority w:val="21"/>
    <w:qFormat/>
    <w:rsid w:val="00B454AC"/>
    <w:rPr>
      <w:i/>
      <w:iCs/>
      <w:color w:val="0F4761" w:themeColor="accent1" w:themeShade="BF"/>
    </w:rPr>
  </w:style>
  <w:style w:type="paragraph" w:styleId="Selgeltmrgatavtsitaat">
    <w:name w:val="Intense Quote"/>
    <w:basedOn w:val="Normaallaad"/>
    <w:next w:val="Normaallaad"/>
    <w:link w:val="SelgeltmrgatavtsitaatMrk"/>
    <w:uiPriority w:val="30"/>
    <w:qFormat/>
    <w:rsid w:val="00B45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454AC"/>
    <w:rPr>
      <w:i/>
      <w:iCs/>
      <w:color w:val="0F4761" w:themeColor="accent1" w:themeShade="BF"/>
      <w:lang w:val="et-EE"/>
    </w:rPr>
  </w:style>
  <w:style w:type="character" w:styleId="Selgeltmrgatavviide">
    <w:name w:val="Intense Reference"/>
    <w:basedOn w:val="Liguvaikefont"/>
    <w:uiPriority w:val="32"/>
    <w:qFormat/>
    <w:rsid w:val="00B454AC"/>
    <w:rPr>
      <w:b/>
      <w:bCs/>
      <w:smallCaps/>
      <w:color w:val="0F4761" w:themeColor="accent1" w:themeShade="BF"/>
      <w:spacing w:val="5"/>
    </w:rPr>
  </w:style>
  <w:style w:type="paragraph" w:styleId="Normaallaadveeb">
    <w:name w:val="Normal (Web)"/>
    <w:basedOn w:val="Normaallaad"/>
    <w:uiPriority w:val="99"/>
    <w:semiHidden/>
    <w:unhideWhenUsed/>
    <w:rsid w:val="000B550F"/>
    <w:pPr>
      <w:spacing w:before="100" w:beforeAutospacing="1" w:after="100" w:afterAutospacing="1"/>
    </w:pPr>
    <w:rPr>
      <w:rFonts w:ascii="Times New Roman" w:eastAsia="Times New Roman" w:hAnsi="Times New Roman" w:cs="Times New Roman"/>
      <w:lang w:val="en-US"/>
    </w:rPr>
  </w:style>
  <w:style w:type="character" w:styleId="Tugev">
    <w:name w:val="Strong"/>
    <w:basedOn w:val="Liguvaikefont"/>
    <w:uiPriority w:val="22"/>
    <w:qFormat/>
    <w:rsid w:val="000B550F"/>
    <w:rPr>
      <w:b/>
      <w:bCs/>
    </w:rPr>
  </w:style>
  <w:style w:type="paragraph" w:customStyle="1" w:styleId="western">
    <w:name w:val="western"/>
    <w:basedOn w:val="Normaallaad"/>
    <w:rsid w:val="00D84E3A"/>
    <w:pPr>
      <w:suppressAutoHyphens/>
      <w:spacing w:before="280" w:after="280"/>
    </w:pPr>
    <w:rPr>
      <w:rFonts w:ascii="Times New Roman" w:eastAsia="Times New Roman" w:hAnsi="Times New Roman" w:cs="Times New Roman"/>
      <w:color w:val="000000"/>
      <w:lang w:eastAsia="ar-SA"/>
    </w:rPr>
  </w:style>
  <w:style w:type="paragraph" w:styleId="Redaktsioon">
    <w:name w:val="Revision"/>
    <w:hidden/>
    <w:uiPriority w:val="99"/>
    <w:semiHidden/>
    <w:rsid w:val="00E1405E"/>
    <w:rPr>
      <w:lang w:val="et-EE"/>
    </w:rPr>
  </w:style>
  <w:style w:type="character" w:styleId="Hperlink">
    <w:name w:val="Hyperlink"/>
    <w:basedOn w:val="Liguvaikefont"/>
    <w:uiPriority w:val="99"/>
    <w:rsid w:val="00F944EC"/>
    <w:rPr>
      <w:rFonts w:ascii="Times New Roman" w:hAnsi="Times New Roman" w:cs="Times New Roman"/>
      <w:color w:val="auto"/>
      <w:u w:val="single"/>
    </w:rPr>
  </w:style>
  <w:style w:type="character" w:styleId="Lahendamatamainimine">
    <w:name w:val="Unresolved Mention"/>
    <w:basedOn w:val="Liguvaikefont"/>
    <w:uiPriority w:val="99"/>
    <w:semiHidden/>
    <w:unhideWhenUsed/>
    <w:rsid w:val="00AD6CB6"/>
    <w:rPr>
      <w:color w:val="605E5C"/>
      <w:shd w:val="clear" w:color="auto" w:fill="E1DFDD"/>
    </w:rPr>
  </w:style>
  <w:style w:type="paragraph" w:styleId="Allmrkusetekst">
    <w:name w:val="footnote text"/>
    <w:basedOn w:val="Normaallaad"/>
    <w:link w:val="AllmrkusetekstMrk"/>
    <w:uiPriority w:val="99"/>
    <w:semiHidden/>
    <w:unhideWhenUsed/>
    <w:rsid w:val="00033C05"/>
    <w:rPr>
      <w:sz w:val="20"/>
      <w:szCs w:val="20"/>
    </w:rPr>
  </w:style>
  <w:style w:type="character" w:customStyle="1" w:styleId="AllmrkusetekstMrk">
    <w:name w:val="Allmärkuse tekst Märk"/>
    <w:basedOn w:val="Liguvaikefont"/>
    <w:link w:val="Allmrkusetekst"/>
    <w:uiPriority w:val="99"/>
    <w:semiHidden/>
    <w:rsid w:val="00033C05"/>
    <w:rPr>
      <w:sz w:val="20"/>
      <w:szCs w:val="20"/>
      <w:lang w:val="et-EE"/>
    </w:rPr>
  </w:style>
  <w:style w:type="character" w:styleId="Allmrkuseviide">
    <w:name w:val="footnote reference"/>
    <w:basedOn w:val="Liguvaikefont"/>
    <w:uiPriority w:val="99"/>
    <w:semiHidden/>
    <w:unhideWhenUsed/>
    <w:rsid w:val="00033C05"/>
    <w:rPr>
      <w:vertAlign w:val="superscript"/>
    </w:rPr>
  </w:style>
  <w:style w:type="character" w:styleId="Kommentaariviide">
    <w:name w:val="annotation reference"/>
    <w:basedOn w:val="Liguvaikefont"/>
    <w:uiPriority w:val="99"/>
    <w:semiHidden/>
    <w:unhideWhenUsed/>
    <w:rsid w:val="002E3566"/>
    <w:rPr>
      <w:sz w:val="16"/>
      <w:szCs w:val="16"/>
    </w:rPr>
  </w:style>
  <w:style w:type="paragraph" w:styleId="Kommentaaritekst">
    <w:name w:val="annotation text"/>
    <w:basedOn w:val="Normaallaad"/>
    <w:link w:val="KommentaaritekstMrk"/>
    <w:uiPriority w:val="99"/>
    <w:unhideWhenUsed/>
    <w:rsid w:val="003D22C3"/>
    <w:rPr>
      <w:sz w:val="20"/>
      <w:szCs w:val="20"/>
    </w:rPr>
  </w:style>
  <w:style w:type="character" w:customStyle="1" w:styleId="KommentaaritekstMrk">
    <w:name w:val="Kommentaari tekst Märk"/>
    <w:basedOn w:val="Liguvaikefont"/>
    <w:link w:val="Kommentaaritekst"/>
    <w:uiPriority w:val="99"/>
    <w:rsid w:val="003D22C3"/>
    <w:rPr>
      <w:sz w:val="20"/>
      <w:szCs w:val="20"/>
      <w:lang w:val="et-EE"/>
    </w:rPr>
  </w:style>
  <w:style w:type="paragraph" w:styleId="Kommentaariteema">
    <w:name w:val="annotation subject"/>
    <w:basedOn w:val="Kommentaaritekst"/>
    <w:next w:val="Kommentaaritekst"/>
    <w:link w:val="KommentaariteemaMrk"/>
    <w:uiPriority w:val="99"/>
    <w:semiHidden/>
    <w:unhideWhenUsed/>
    <w:rsid w:val="003D22C3"/>
    <w:rPr>
      <w:b/>
      <w:bCs/>
    </w:rPr>
  </w:style>
  <w:style w:type="character" w:customStyle="1" w:styleId="KommentaariteemaMrk">
    <w:name w:val="Kommentaari teema Märk"/>
    <w:basedOn w:val="KommentaaritekstMrk"/>
    <w:link w:val="Kommentaariteema"/>
    <w:uiPriority w:val="99"/>
    <w:semiHidden/>
    <w:rsid w:val="003D22C3"/>
    <w:rPr>
      <w:b/>
      <w:bCs/>
      <w:sz w:val="20"/>
      <w:szCs w:val="20"/>
      <w:lang w:val="et-EE"/>
    </w:rPr>
  </w:style>
  <w:style w:type="paragraph" w:styleId="Pis">
    <w:name w:val="header"/>
    <w:basedOn w:val="Normaallaad"/>
    <w:link w:val="PisMrk"/>
    <w:uiPriority w:val="99"/>
    <w:semiHidden/>
    <w:unhideWhenUsed/>
    <w:rsid w:val="001A2F41"/>
    <w:pPr>
      <w:tabs>
        <w:tab w:val="center" w:pos="4536"/>
        <w:tab w:val="right" w:pos="9072"/>
      </w:tabs>
    </w:pPr>
  </w:style>
  <w:style w:type="character" w:customStyle="1" w:styleId="PisMrk">
    <w:name w:val="Päis Märk"/>
    <w:basedOn w:val="Liguvaikefont"/>
    <w:link w:val="Pis"/>
    <w:uiPriority w:val="99"/>
    <w:semiHidden/>
    <w:rsid w:val="001A2F41"/>
    <w:rPr>
      <w:lang w:val="et-EE"/>
    </w:rPr>
  </w:style>
  <w:style w:type="paragraph" w:styleId="Jalus">
    <w:name w:val="footer"/>
    <w:basedOn w:val="Normaallaad"/>
    <w:link w:val="JalusMrk"/>
    <w:uiPriority w:val="99"/>
    <w:semiHidden/>
    <w:unhideWhenUsed/>
    <w:rsid w:val="001A2F41"/>
    <w:pPr>
      <w:tabs>
        <w:tab w:val="center" w:pos="4536"/>
        <w:tab w:val="right" w:pos="9072"/>
      </w:tabs>
    </w:pPr>
  </w:style>
  <w:style w:type="character" w:customStyle="1" w:styleId="JalusMrk">
    <w:name w:val="Jalus Märk"/>
    <w:basedOn w:val="Liguvaikefont"/>
    <w:link w:val="Jalus"/>
    <w:uiPriority w:val="99"/>
    <w:semiHidden/>
    <w:rsid w:val="001A2F41"/>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andmed.stat.ee/et/stat/sotsiaalelu__tooturg__tooturu-uldandmed__aastastatistika/TT0151"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priit.tuuna@kliimaministeerium.ee" TargetMode="External"/><Relationship Id="rId2" Type="http://schemas.openxmlformats.org/officeDocument/2006/relationships/customXml" Target="../customXml/item2.xml"/><Relationship Id="rId16" Type="http://schemas.openxmlformats.org/officeDocument/2006/relationships/hyperlink" Target="mailto:margus.tahepold@kliimaministeerium.e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hindrek.allvee@kliimaministeerium.ee"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2" Type="http://schemas.openxmlformats.org/officeDocument/2006/relationships/hyperlink" Target="https://transport.ec.europa.eu/document/download/c768680f-c26e-460e-8f0a-58ccbb1a34c4_en?filename=temporary-relaxation-drivers.pdf" TargetMode="External"/><Relationship Id="rId1" Type="http://schemas.openxmlformats.org/officeDocument/2006/relationships/hyperlink" Target="https://transport.ec.europa.eu/transport-modes/road/social-provisions/driving-time-and-rest-period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B43BD5-F85A-3744-BE2C-FAC60133574B}">
  <ds:schemaRefs>
    <ds:schemaRef ds:uri="http://schemas.openxmlformats.org/officeDocument/2006/bibliography"/>
  </ds:schemaRefs>
</ds:datastoreItem>
</file>

<file path=customXml/itemProps2.xml><?xml version="1.0" encoding="utf-8"?>
<ds:datastoreItem xmlns:ds="http://schemas.openxmlformats.org/officeDocument/2006/customXml" ds:itemID="{C0626198-3692-4618-9400-E569E8E502EF}"/>
</file>

<file path=customXml/itemProps3.xml><?xml version="1.0" encoding="utf-8"?>
<ds:datastoreItem xmlns:ds="http://schemas.openxmlformats.org/officeDocument/2006/customXml" ds:itemID="{C5895037-6A5D-423C-89BF-76BFF575112A}">
  <ds:schemaRefs>
    <ds:schemaRef ds:uri="http://schemas.microsoft.com/sharepoint/v3/contenttype/forms"/>
  </ds:schemaRefs>
</ds:datastoreItem>
</file>

<file path=customXml/itemProps4.xml><?xml version="1.0" encoding="utf-8"?>
<ds:datastoreItem xmlns:ds="http://schemas.openxmlformats.org/officeDocument/2006/customXml" ds:itemID="{185AF945-ECBD-4FA2-9C0B-7221AE1A4BB8}">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34</TotalTime>
  <Pages>16</Pages>
  <Words>5879</Words>
  <Characters>42566</Characters>
  <Application>Microsoft Office Word</Application>
  <DocSecurity>0</DocSecurity>
  <Lines>733</Lines>
  <Paragraphs>193</Paragraphs>
  <ScaleCrop>false</ScaleCrop>
  <Company/>
  <LinksUpToDate>false</LinksUpToDate>
  <CharactersWithSpaces>48252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 LS muutmine, sõidu- ja puhkeaja erandid 15.09.2026</dc:title>
  <dc:subject/>
  <dc:creator>Hindrek Allvee</dc:creator>
  <dc:description/>
  <cp:lastModifiedBy>Joel Kook - JUSTDIGI</cp:lastModifiedBy>
  <cp:revision>183</cp:revision>
  <dcterms:created xsi:type="dcterms:W3CDTF">2026-03-30T19:59:00Z</dcterms:created>
  <dcterms:modified xsi:type="dcterms:W3CDTF">2026-10-09T07:57:00Z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2026-04-14T16:00:05Z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d7b2174f-e203-4a24-a645-ba41a17b9fab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